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3AAFF76B" w:rsidR="00871B40" w:rsidRPr="00F839A2" w:rsidRDefault="004240AC" w:rsidP="00871B40">
      <w:pPr>
        <w:pStyle w:val="CRCoverPage"/>
        <w:tabs>
          <w:tab w:val="right" w:pos="9639"/>
        </w:tabs>
        <w:spacing w:after="0"/>
        <w:rPr>
          <w:i/>
          <w:noProof/>
          <w:sz w:val="28"/>
          <w:lang w:val="en-US"/>
        </w:rPr>
      </w:pPr>
      <w:r w:rsidRPr="00F839A2">
        <w:rPr>
          <w:noProof/>
          <w:sz w:val="24"/>
        </w:rPr>
        <w:t>3</w:t>
      </w:r>
      <w:r w:rsidR="00871B40" w:rsidRPr="00F839A2">
        <w:rPr>
          <w:noProof/>
          <w:sz w:val="24"/>
        </w:rPr>
        <w:t>GPP TSG-</w:t>
      </w:r>
      <w:r w:rsidR="00F839A2" w:rsidRPr="00F839A2">
        <w:rPr>
          <w:noProof/>
          <w:sz w:val="24"/>
        </w:rPr>
        <w:t>RAN WG1</w:t>
      </w:r>
      <w:r w:rsidR="00871B40" w:rsidRPr="00F839A2">
        <w:rPr>
          <w:noProof/>
          <w:sz w:val="24"/>
        </w:rPr>
        <w:t xml:space="preserve"> Meeting </w:t>
      </w:r>
      <w:r w:rsidR="005B779E">
        <w:rPr>
          <w:noProof/>
          <w:sz w:val="24"/>
        </w:rPr>
        <w:t>#9</w:t>
      </w:r>
      <w:r w:rsidR="00CC01A7">
        <w:rPr>
          <w:noProof/>
          <w:sz w:val="24"/>
        </w:rPr>
        <w:t>7</w:t>
      </w:r>
      <w:r w:rsidR="00871B40" w:rsidRPr="00F839A2">
        <w:rPr>
          <w:i/>
          <w:noProof/>
          <w:sz w:val="28"/>
        </w:rPr>
        <w:tab/>
      </w:r>
      <w:r w:rsidR="00B71707" w:rsidRPr="00B71707">
        <w:rPr>
          <w:b/>
          <w:i/>
          <w:noProof/>
          <w:sz w:val="28"/>
        </w:rPr>
        <w:t>R1-19</w:t>
      </w:r>
      <w:r w:rsidR="002E467C">
        <w:rPr>
          <w:b/>
          <w:i/>
          <w:noProof/>
          <w:sz w:val="28"/>
        </w:rPr>
        <w:t>07841</w:t>
      </w:r>
    </w:p>
    <w:p w14:paraId="36BAB29E" w14:textId="15EFD91B" w:rsidR="00F30934" w:rsidRDefault="00CC01A7" w:rsidP="00F52DED">
      <w:pPr>
        <w:pStyle w:val="CRCoverPage"/>
        <w:outlineLvl w:val="0"/>
        <w:rPr>
          <w:sz w:val="24"/>
        </w:rPr>
      </w:pPr>
      <w:r>
        <w:rPr>
          <w:sz w:val="24"/>
        </w:rPr>
        <w:t>Reno, Nevada, USA, 13</w:t>
      </w:r>
      <w:r w:rsidRPr="00CC01A7">
        <w:rPr>
          <w:sz w:val="24"/>
          <w:vertAlign w:val="superscript"/>
        </w:rPr>
        <w:t>th</w:t>
      </w:r>
      <w:r>
        <w:rPr>
          <w:sz w:val="24"/>
        </w:rPr>
        <w:t xml:space="preserve"> – 17</w:t>
      </w:r>
      <w:r w:rsidRPr="00CC01A7">
        <w:rPr>
          <w:sz w:val="24"/>
          <w:vertAlign w:val="superscript"/>
        </w:rPr>
        <w:t>th</w:t>
      </w:r>
      <w:r>
        <w:rPr>
          <w:sz w:val="24"/>
        </w:rPr>
        <w:t xml:space="preserve"> May 2019</w:t>
      </w:r>
      <w:bookmarkStart w:id="0" w:name="_GoBack"/>
      <w:bookmarkEnd w:id="0"/>
    </w:p>
    <w:p w14:paraId="24097023" w14:textId="77777777" w:rsidR="00EA7CDA" w:rsidRPr="001E0FE3" w:rsidRDefault="00EA7CDA" w:rsidP="00F52DED">
      <w:pPr>
        <w:pStyle w:val="CRCoverPage"/>
        <w:outlineLvl w:val="0"/>
        <w:rPr>
          <w:rFonts w:cs="Arial"/>
          <w:b/>
          <w:noProof/>
          <w:lang w:eastAsia="ko-KR"/>
        </w:rPr>
      </w:pPr>
    </w:p>
    <w:p w14:paraId="33631A4F" w14:textId="7BF68D71"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E6690D">
        <w:rPr>
          <w:rFonts w:ascii="Arial" w:eastAsia="MS Mincho" w:hAnsi="Arial"/>
          <w:sz w:val="24"/>
        </w:rPr>
        <w:t>7</w:t>
      </w:r>
      <w:r w:rsidR="00347F49">
        <w:rPr>
          <w:rFonts w:ascii="Arial" w:eastAsia="MS Mincho" w:hAnsi="Arial"/>
          <w:sz w:val="24"/>
        </w:rPr>
        <w:t>.</w:t>
      </w:r>
      <w:r w:rsidR="00E67CE0">
        <w:rPr>
          <w:rFonts w:ascii="Arial" w:eastAsia="MS Mincho" w:hAnsi="Arial"/>
          <w:sz w:val="24"/>
        </w:rPr>
        <w:t>2.10.</w:t>
      </w:r>
      <w:r w:rsidR="006D4127">
        <w:rPr>
          <w:rFonts w:ascii="Arial" w:eastAsia="MS Mincho" w:hAnsi="Arial"/>
          <w:sz w:val="24"/>
        </w:rPr>
        <w:t>4</w:t>
      </w:r>
    </w:p>
    <w:p w14:paraId="7BF52A67" w14:textId="7AACA7A1"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sidR="00E37967">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0768AC3B" w14:textId="27C36953" w:rsidR="00220E61" w:rsidRPr="00E42E03" w:rsidRDefault="00220E61" w:rsidP="00584D4A">
      <w:pPr>
        <w:tabs>
          <w:tab w:val="left" w:pos="1985"/>
        </w:tabs>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386309">
        <w:rPr>
          <w:rFonts w:ascii="Arial" w:eastAsia="MS Mincho" w:hAnsi="Arial"/>
          <w:sz w:val="24"/>
        </w:rPr>
        <w:t xml:space="preserve">Summary </w:t>
      </w:r>
      <w:r w:rsidR="00DD505A">
        <w:rPr>
          <w:rFonts w:ascii="Arial" w:eastAsia="MS Mincho" w:hAnsi="Arial"/>
          <w:sz w:val="24"/>
        </w:rPr>
        <w:t xml:space="preserve">#2 </w:t>
      </w:r>
      <w:r w:rsidR="00846941">
        <w:rPr>
          <w:rFonts w:ascii="Arial" w:eastAsia="MS Mincho" w:hAnsi="Arial"/>
          <w:sz w:val="24"/>
        </w:rPr>
        <w:t>of</w:t>
      </w:r>
      <w:r w:rsidR="00386309">
        <w:rPr>
          <w:rFonts w:ascii="Arial" w:eastAsia="MS Mincho" w:hAnsi="Arial"/>
          <w:sz w:val="24"/>
        </w:rPr>
        <w:t xml:space="preserve"> 7.2.10.</w:t>
      </w:r>
      <w:r w:rsidR="006D4127">
        <w:rPr>
          <w:rFonts w:ascii="Arial" w:eastAsia="MS Mincho" w:hAnsi="Arial"/>
          <w:sz w:val="24"/>
        </w:rPr>
        <w:t>4</w:t>
      </w:r>
      <w:r w:rsidR="00386309">
        <w:rPr>
          <w:rFonts w:ascii="Arial" w:eastAsia="MS Mincho" w:hAnsi="Arial"/>
          <w:sz w:val="24"/>
        </w:rPr>
        <w:t>: PHY procedures for positioning measurements</w:t>
      </w:r>
    </w:p>
    <w:p w14:paraId="55A3FBD2" w14:textId="541D11E7" w:rsidR="00220E61" w:rsidRDefault="00220E61" w:rsidP="00303C23">
      <w:pPr>
        <w:tabs>
          <w:tab w:val="left" w:pos="1985"/>
        </w:tabs>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bookmarkStart w:id="1" w:name="DocumentFor"/>
      <w:bookmarkEnd w:id="1"/>
      <w:r w:rsidRPr="00E42E03">
        <w:rPr>
          <w:rFonts w:ascii="Arial" w:eastAsia="MS Mincho" w:hAnsi="Arial"/>
          <w:sz w:val="24"/>
        </w:rPr>
        <w:tab/>
      </w:r>
      <w:r w:rsidR="004A7D3B">
        <w:rPr>
          <w:rFonts w:ascii="Arial" w:eastAsia="MS Mincho" w:hAnsi="Arial"/>
          <w:sz w:val="24"/>
        </w:rPr>
        <w:t>Discussion and D</w:t>
      </w:r>
      <w:r w:rsidR="004A7D3B" w:rsidRPr="004A7D3B">
        <w:rPr>
          <w:rFonts w:ascii="Arial" w:eastAsia="MS Mincho" w:hAnsi="Arial"/>
          <w:sz w:val="24"/>
        </w:rPr>
        <w:t>ecision</w:t>
      </w:r>
    </w:p>
    <w:p w14:paraId="20D9C700" w14:textId="77777777" w:rsidR="00DA0DF9" w:rsidRPr="00305BD8" w:rsidRDefault="00DA0DF9" w:rsidP="00322119">
      <w:pPr>
        <w:pStyle w:val="CRCoverPage"/>
        <w:keepNext/>
        <w:keepLines/>
        <w:pBdr>
          <w:bottom w:val="single" w:sz="12" w:space="1" w:color="auto"/>
        </w:pBdr>
        <w:outlineLvl w:val="0"/>
        <w:rPr>
          <w:rFonts w:cs="Arial"/>
          <w:b/>
          <w:noProof/>
          <w:lang w:eastAsia="ko-KR"/>
        </w:rPr>
      </w:pPr>
      <w:bookmarkStart w:id="2" w:name="_Hlk531146196"/>
    </w:p>
    <w:p w14:paraId="5DB40824" w14:textId="6BF6D5EC" w:rsidR="00F52DED" w:rsidRDefault="00B51B18" w:rsidP="00A571FA">
      <w:pPr>
        <w:pStyle w:val="Heading1"/>
        <w:spacing w:before="120"/>
        <w:ind w:left="1138" w:hanging="1138"/>
        <w:rPr>
          <w:noProof/>
          <w:lang w:eastAsia="ko-KR"/>
        </w:rPr>
      </w:pPr>
      <w:bookmarkStart w:id="3" w:name="_Ref349588338"/>
      <w:r>
        <w:rPr>
          <w:noProof/>
          <w:lang w:eastAsia="ko-KR"/>
        </w:rPr>
        <w:t>0</w:t>
      </w:r>
      <w:r w:rsidR="00F52DED">
        <w:rPr>
          <w:rFonts w:hint="eastAsia"/>
          <w:noProof/>
          <w:lang w:eastAsia="ko-KR"/>
        </w:rPr>
        <w:t xml:space="preserve">. </w:t>
      </w:r>
      <w:r w:rsidR="00120F24">
        <w:rPr>
          <w:noProof/>
          <w:lang w:eastAsia="ko-KR"/>
        </w:rPr>
        <w:tab/>
      </w:r>
      <w:r w:rsidR="00F52DED" w:rsidRPr="00F52DED">
        <w:rPr>
          <w:noProof/>
          <w:lang w:eastAsia="ko-KR"/>
        </w:rPr>
        <w:t>Introduction</w:t>
      </w:r>
      <w:bookmarkEnd w:id="3"/>
    </w:p>
    <w:p w14:paraId="462835B7" w14:textId="17D1F93E" w:rsidR="00D278FF" w:rsidRPr="005D4817" w:rsidRDefault="00D278FF" w:rsidP="008B5D90">
      <w:pPr>
        <w:jc w:val="left"/>
      </w:pPr>
      <w:r>
        <w:t>As agreed at RAN1#</w:t>
      </w:r>
      <w:r w:rsidR="008B5D90">
        <w:t>96bis, t</w:t>
      </w:r>
      <w:r w:rsidRPr="005D4817">
        <w:t>he potential physical layer procedures to support UE/gNB measurements for NR positioning may include:</w:t>
      </w:r>
    </w:p>
    <w:p w14:paraId="0FA177D0" w14:textId="77777777" w:rsidR="00D278FF" w:rsidRPr="00E6429D" w:rsidRDefault="00D278FF" w:rsidP="00D278FF">
      <w:pPr>
        <w:pStyle w:val="B1"/>
        <w:spacing w:after="60"/>
        <w:ind w:hanging="288"/>
        <w:rPr>
          <w:b/>
          <w:lang w:val="en-US" w:eastAsia="en-GB"/>
        </w:rPr>
      </w:pPr>
      <w:r w:rsidRPr="00E6429D">
        <w:rPr>
          <w:b/>
          <w:lang w:val="en-US" w:eastAsia="en-GB"/>
        </w:rPr>
        <w:t>1.</w:t>
      </w:r>
      <w:r w:rsidRPr="00E6429D">
        <w:rPr>
          <w:b/>
          <w:lang w:val="en-US" w:eastAsia="en-GB"/>
        </w:rPr>
        <w:tab/>
        <w:t xml:space="preserve">UE </w:t>
      </w:r>
      <w:r w:rsidRPr="00E6429D">
        <w:rPr>
          <w:rFonts w:ascii="Times" w:hAnsi="Times" w:cs="Times"/>
          <w:b/>
          <w:lang w:val="en-US" w:eastAsia="en-GB"/>
        </w:rPr>
        <w:t>procedures</w:t>
      </w:r>
      <w:r w:rsidRPr="00E6429D">
        <w:rPr>
          <w:b/>
          <w:lang w:val="en-US" w:eastAsia="en-GB"/>
        </w:rPr>
        <w:t xml:space="preserve"> for receiving DL PRS</w:t>
      </w:r>
      <w:r w:rsidRPr="00E6429D">
        <w:rPr>
          <w:lang w:val="en-US" w:eastAsia="en-GB"/>
        </w:rPr>
        <w:t>, including</w:t>
      </w:r>
    </w:p>
    <w:p w14:paraId="407E213B" w14:textId="77777777" w:rsidR="00D278FF" w:rsidRPr="00E6429D" w:rsidRDefault="00D278FF" w:rsidP="00D278FF">
      <w:pPr>
        <w:pStyle w:val="B2"/>
        <w:spacing w:after="60"/>
        <w:ind w:hanging="288"/>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DL PRS timing aspects</w:t>
      </w:r>
    </w:p>
    <w:p w14:paraId="41CDB6E4"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b.</w:t>
      </w:r>
      <w:r w:rsidRPr="00E6429D">
        <w:rPr>
          <w:rFonts w:ascii="Times" w:hAnsi="Times" w:cs="Times"/>
          <w:lang w:val="en-US" w:eastAsia="en-GB"/>
        </w:rPr>
        <w:tab/>
        <w:t>Bandwidth part operation</w:t>
      </w:r>
    </w:p>
    <w:p w14:paraId="0BEE163C"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c.</w:t>
      </w:r>
      <w:r w:rsidRPr="00E6429D">
        <w:rPr>
          <w:rFonts w:ascii="Times" w:hAnsi="Times" w:cs="Times"/>
          <w:lang w:val="en-US" w:eastAsia="en-GB"/>
        </w:rPr>
        <w:tab/>
        <w:t>Beam management aspects</w:t>
      </w:r>
    </w:p>
    <w:p w14:paraId="47D7A143"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d.</w:t>
      </w:r>
      <w:r w:rsidRPr="00E6429D">
        <w:rPr>
          <w:rFonts w:ascii="Times" w:hAnsi="Times" w:cs="Times"/>
          <w:lang w:val="en-US" w:eastAsia="en-GB"/>
        </w:rPr>
        <w:tab/>
        <w:t>Measurement/reporting related aspects</w:t>
      </w:r>
    </w:p>
    <w:p w14:paraId="36525A49" w14:textId="77777777" w:rsidR="00D278FF" w:rsidRPr="00E6429D" w:rsidRDefault="00D278FF" w:rsidP="00D278FF">
      <w:pPr>
        <w:pStyle w:val="B1"/>
        <w:spacing w:after="60"/>
        <w:ind w:hanging="288"/>
        <w:rPr>
          <w:lang w:val="en-US" w:eastAsia="en-GB"/>
        </w:rPr>
      </w:pPr>
      <w:r w:rsidRPr="00E6429D">
        <w:rPr>
          <w:b/>
          <w:lang w:val="en-US" w:eastAsia="en-GB"/>
        </w:rPr>
        <w:t>2.</w:t>
      </w:r>
      <w:r w:rsidRPr="00E6429D">
        <w:rPr>
          <w:b/>
          <w:lang w:val="en-US" w:eastAsia="en-GB"/>
        </w:rPr>
        <w:tab/>
      </w:r>
      <w:r w:rsidRPr="00E6429D">
        <w:rPr>
          <w:rFonts w:ascii="Times" w:hAnsi="Times" w:cs="Times"/>
          <w:b/>
          <w:lang w:val="en-US" w:eastAsia="en-GB"/>
        </w:rPr>
        <w:t>UE procedures for transmitting UL PRS</w:t>
      </w:r>
      <w:r w:rsidRPr="00E6429D">
        <w:rPr>
          <w:rFonts w:ascii="Times" w:hAnsi="Times" w:cs="Times"/>
          <w:lang w:val="en-US" w:eastAsia="en-GB"/>
        </w:rPr>
        <w:t>, including</w:t>
      </w:r>
    </w:p>
    <w:p w14:paraId="105E7F49" w14:textId="77777777" w:rsidR="00D278FF" w:rsidRPr="00E6429D" w:rsidRDefault="00D278FF" w:rsidP="00D278FF">
      <w:pPr>
        <w:pStyle w:val="B2"/>
        <w:spacing w:after="60"/>
        <w:ind w:hanging="288"/>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Transmission timing and timing adjustments</w:t>
      </w:r>
    </w:p>
    <w:p w14:paraId="1445C20E"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b.</w:t>
      </w:r>
      <w:r w:rsidRPr="00E6429D">
        <w:rPr>
          <w:rFonts w:ascii="Times" w:hAnsi="Times" w:cs="Times"/>
          <w:lang w:val="en-US" w:eastAsia="en-GB"/>
        </w:rPr>
        <w:tab/>
        <w:t>Power control</w:t>
      </w:r>
    </w:p>
    <w:p w14:paraId="53323ED8"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c.</w:t>
      </w:r>
      <w:r w:rsidRPr="00E6429D">
        <w:rPr>
          <w:rFonts w:ascii="Times" w:hAnsi="Times" w:cs="Times"/>
          <w:lang w:val="en-US" w:eastAsia="en-GB"/>
        </w:rPr>
        <w:tab/>
        <w:t>Beam management aspects</w:t>
      </w:r>
    </w:p>
    <w:p w14:paraId="49A1C14E" w14:textId="77777777" w:rsidR="00D278FF" w:rsidRPr="00E6429D" w:rsidRDefault="00D278FF" w:rsidP="00D278FF">
      <w:pPr>
        <w:pStyle w:val="NO"/>
        <w:spacing w:after="60"/>
        <w:ind w:left="540" w:hanging="270"/>
        <w:rPr>
          <w:lang w:val="en-US" w:eastAsia="ko-KR"/>
        </w:rPr>
      </w:pPr>
      <w:r w:rsidRPr="003C6129">
        <w:rPr>
          <w:b/>
          <w:lang w:val="en-US" w:eastAsia="ko-KR"/>
        </w:rPr>
        <w:t>3.</w:t>
      </w:r>
      <w:r w:rsidRPr="003C6129">
        <w:rPr>
          <w:b/>
          <w:lang w:val="en-US" w:eastAsia="ko-KR"/>
        </w:rPr>
        <w:tab/>
      </w:r>
      <w:r w:rsidRPr="00E6429D">
        <w:rPr>
          <w:rFonts w:ascii="Times" w:eastAsia="MS Mincho" w:hAnsi="Times" w:cs="Times"/>
          <w:b/>
          <w:lang w:val="en-US" w:eastAsia="en-GB"/>
        </w:rPr>
        <w:t>gNB procedures to support NR positioning measurements</w:t>
      </w:r>
      <w:r w:rsidRPr="00E6429D">
        <w:rPr>
          <w:rFonts w:ascii="Times" w:eastAsia="MS Mincho" w:hAnsi="Times" w:cs="Times"/>
          <w:lang w:val="en-US" w:eastAsia="en-GB"/>
        </w:rPr>
        <w:t>, including</w:t>
      </w:r>
    </w:p>
    <w:p w14:paraId="5D81A932" w14:textId="77777777" w:rsidR="00D278FF" w:rsidRPr="00E6429D" w:rsidRDefault="00D278FF" w:rsidP="00D278FF">
      <w:pPr>
        <w:pStyle w:val="B2"/>
        <w:spacing w:after="60"/>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DL PRS configuration aspects</w:t>
      </w:r>
    </w:p>
    <w:p w14:paraId="5244D787" w14:textId="77777777" w:rsidR="00D278FF" w:rsidRPr="00E6429D" w:rsidRDefault="00D278FF" w:rsidP="00D278FF">
      <w:pPr>
        <w:pStyle w:val="B2"/>
        <w:spacing w:after="60"/>
        <w:ind w:left="850" w:hanging="288"/>
        <w:rPr>
          <w:rFonts w:ascii="Times" w:hAnsi="Times" w:cs="Times"/>
          <w:lang w:val="en-US" w:eastAsia="ko-KR"/>
        </w:rPr>
      </w:pPr>
      <w:r w:rsidRPr="00E6429D">
        <w:rPr>
          <w:rFonts w:ascii="Times" w:hAnsi="Times" w:cs="Times"/>
          <w:lang w:val="en-US" w:eastAsia="ko-KR"/>
        </w:rPr>
        <w:t>b.</w:t>
      </w:r>
      <w:r w:rsidRPr="00E6429D">
        <w:rPr>
          <w:rFonts w:ascii="Times" w:hAnsi="Times" w:cs="Times"/>
          <w:lang w:val="en-US" w:eastAsia="ko-KR"/>
        </w:rPr>
        <w:tab/>
        <w:t>UL PRS configuration aspects</w:t>
      </w:r>
    </w:p>
    <w:p w14:paraId="360D3341" w14:textId="77777777" w:rsidR="00D278FF" w:rsidRPr="00E6429D" w:rsidRDefault="00D278FF" w:rsidP="00D278FF">
      <w:pPr>
        <w:pStyle w:val="B2"/>
        <w:spacing w:after="60"/>
        <w:ind w:left="850" w:hanging="288"/>
        <w:rPr>
          <w:rFonts w:ascii="Times" w:hAnsi="Times" w:cs="Times"/>
          <w:lang w:val="en-US" w:eastAsia="ko-KR"/>
        </w:rPr>
      </w:pPr>
      <w:r w:rsidRPr="00E6429D">
        <w:rPr>
          <w:rFonts w:ascii="Times" w:hAnsi="Times" w:cs="Times"/>
          <w:lang w:val="en-US" w:eastAsia="ko-KR"/>
        </w:rPr>
        <w:t>c.   Beam management aspects</w:t>
      </w:r>
    </w:p>
    <w:p w14:paraId="44F69920" w14:textId="38BF584D" w:rsidR="00471036" w:rsidRDefault="00D278FF" w:rsidP="00D278FF">
      <w:pPr>
        <w:ind w:left="562"/>
        <w:rPr>
          <w:rFonts w:ascii="Times" w:hAnsi="Times" w:cs="Times"/>
          <w:lang w:val="en-US" w:eastAsia="ko-KR"/>
        </w:rPr>
      </w:pPr>
      <w:r w:rsidRPr="00E6429D">
        <w:rPr>
          <w:rFonts w:ascii="Times" w:hAnsi="Times" w:cs="Times"/>
          <w:lang w:val="en-US" w:eastAsia="ko-KR"/>
        </w:rPr>
        <w:t>d.</w:t>
      </w:r>
      <w:r w:rsidRPr="00E6429D">
        <w:rPr>
          <w:rFonts w:ascii="Times" w:hAnsi="Times" w:cs="Times"/>
          <w:lang w:val="en-US" w:eastAsia="ko-KR"/>
        </w:rPr>
        <w:tab/>
        <w:t>Measurement/reporting related aspects</w:t>
      </w:r>
    </w:p>
    <w:p w14:paraId="63D878FF" w14:textId="6E85945E" w:rsidR="00CA40BC" w:rsidRDefault="00865F0E" w:rsidP="00745D78">
      <w:pPr>
        <w:jc w:val="left"/>
        <w:rPr>
          <w:lang w:eastAsia="ko-KR"/>
        </w:rPr>
      </w:pPr>
      <w:r>
        <w:rPr>
          <w:lang w:eastAsia="ko-KR"/>
        </w:rPr>
        <w:t>In the</w:t>
      </w:r>
      <w:r w:rsidR="00137D75">
        <w:rPr>
          <w:lang w:eastAsia="ko-KR"/>
        </w:rPr>
        <w:t xml:space="preserve"> following section</w:t>
      </w:r>
      <w:r w:rsidR="00DA2A81">
        <w:rPr>
          <w:lang w:eastAsia="ko-KR"/>
        </w:rPr>
        <w:t>s</w:t>
      </w:r>
      <w:r w:rsidR="00137D75">
        <w:rPr>
          <w:lang w:eastAsia="ko-KR"/>
        </w:rPr>
        <w:t xml:space="preserve"> </w:t>
      </w:r>
      <w:r>
        <w:rPr>
          <w:lang w:eastAsia="ko-KR"/>
        </w:rPr>
        <w:t xml:space="preserve">we </w:t>
      </w:r>
      <w:r w:rsidR="00DC3CF2">
        <w:rPr>
          <w:lang w:eastAsia="ko-KR"/>
        </w:rPr>
        <w:t>summarize</w:t>
      </w:r>
      <w:r w:rsidR="00BD2153">
        <w:rPr>
          <w:lang w:eastAsia="ko-KR"/>
        </w:rPr>
        <w:t xml:space="preserve"> the proposals </w:t>
      </w:r>
      <w:r w:rsidR="00B95785">
        <w:rPr>
          <w:lang w:eastAsia="ko-KR"/>
        </w:rPr>
        <w:t xml:space="preserve">made </w:t>
      </w:r>
      <w:r w:rsidR="00BD2153">
        <w:rPr>
          <w:lang w:eastAsia="ko-KR"/>
        </w:rPr>
        <w:t xml:space="preserve">in [1] – [17] </w:t>
      </w:r>
      <w:r w:rsidR="00DC3CF2">
        <w:rPr>
          <w:lang w:eastAsia="ko-KR"/>
        </w:rPr>
        <w:t xml:space="preserve">and sort them </w:t>
      </w:r>
      <w:r w:rsidR="00BD2153">
        <w:rPr>
          <w:lang w:eastAsia="ko-KR"/>
        </w:rPr>
        <w:t>according to th</w:t>
      </w:r>
      <w:r w:rsidR="00DA2A81">
        <w:rPr>
          <w:lang w:eastAsia="ko-KR"/>
        </w:rPr>
        <w:t>e above categories.</w:t>
      </w:r>
    </w:p>
    <w:p w14:paraId="478B5D6F" w14:textId="77777777" w:rsidR="00B51B18" w:rsidRPr="00305BD8" w:rsidRDefault="00B51B18" w:rsidP="00B51B18">
      <w:pPr>
        <w:pStyle w:val="CRCoverPage"/>
        <w:keepNext/>
        <w:keepLines/>
        <w:pBdr>
          <w:bottom w:val="single" w:sz="12" w:space="1" w:color="auto"/>
        </w:pBdr>
        <w:outlineLvl w:val="0"/>
        <w:rPr>
          <w:rFonts w:cs="Arial"/>
          <w:b/>
          <w:noProof/>
          <w:lang w:eastAsia="ko-KR"/>
        </w:rPr>
      </w:pPr>
    </w:p>
    <w:p w14:paraId="620DE609" w14:textId="4E950A7C" w:rsidR="00D5172D" w:rsidRDefault="00B51B18" w:rsidP="00D5172D">
      <w:pPr>
        <w:pStyle w:val="Heading1"/>
        <w:spacing w:before="120"/>
        <w:ind w:left="1138" w:hanging="1138"/>
        <w:rPr>
          <w:noProof/>
          <w:lang w:eastAsia="ko-KR"/>
        </w:rPr>
      </w:pPr>
      <w:r>
        <w:rPr>
          <w:noProof/>
          <w:lang w:eastAsia="ko-KR"/>
        </w:rPr>
        <w:t>1</w:t>
      </w:r>
      <w:r>
        <w:rPr>
          <w:rFonts w:hint="eastAsia"/>
          <w:noProof/>
          <w:lang w:eastAsia="ko-KR"/>
        </w:rPr>
        <w:t xml:space="preserve">. </w:t>
      </w:r>
      <w:r>
        <w:rPr>
          <w:noProof/>
          <w:lang w:eastAsia="ko-KR"/>
        </w:rPr>
        <w:tab/>
      </w:r>
      <w:r w:rsidRPr="00B51B18">
        <w:rPr>
          <w:noProof/>
          <w:lang w:eastAsia="ko-KR"/>
        </w:rPr>
        <w:t>UE procedures for receiving DL PRS</w:t>
      </w:r>
    </w:p>
    <w:p w14:paraId="65189000" w14:textId="39A389C5" w:rsidR="00E425A8" w:rsidRDefault="00B6719B" w:rsidP="005A4D95">
      <w:pPr>
        <w:pStyle w:val="Heading2"/>
        <w:rPr>
          <w:lang w:val="en-US" w:eastAsia="en-GB"/>
        </w:rPr>
      </w:pPr>
      <w:r>
        <w:rPr>
          <w:lang w:eastAsia="ko-KR"/>
        </w:rPr>
        <w:t>1</w:t>
      </w:r>
      <w:r w:rsidR="00D5172D">
        <w:rPr>
          <w:lang w:eastAsia="ko-KR"/>
        </w:rPr>
        <w:t>a.</w:t>
      </w:r>
      <w:r w:rsidR="00D5172D" w:rsidRPr="00D5172D">
        <w:rPr>
          <w:lang w:val="en-US" w:eastAsia="en-GB"/>
        </w:rPr>
        <w:t xml:space="preserve"> </w:t>
      </w:r>
      <w:r w:rsidR="00D5172D">
        <w:rPr>
          <w:lang w:val="en-US" w:eastAsia="en-GB"/>
        </w:rPr>
        <w:tab/>
      </w:r>
      <w:r w:rsidR="00D5172D" w:rsidRPr="005D4817">
        <w:rPr>
          <w:lang w:val="en-US" w:eastAsia="en-GB"/>
        </w:rPr>
        <w:t>DL PRS timing aspects</w:t>
      </w:r>
    </w:p>
    <w:p w14:paraId="51E9193E" w14:textId="742C6D9C" w:rsidR="00FD43F2" w:rsidRPr="00FD43F2" w:rsidRDefault="00FD43F2" w:rsidP="00FD43F2">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6750"/>
        <w:gridCol w:w="1287"/>
      </w:tblGrid>
      <w:tr w:rsidR="00FE173E" w14:paraId="48EB490D" w14:textId="77777777" w:rsidTr="00C64E71">
        <w:tc>
          <w:tcPr>
            <w:tcW w:w="1818" w:type="dxa"/>
            <w:shd w:val="clear" w:color="auto" w:fill="auto"/>
          </w:tcPr>
          <w:p w14:paraId="59EA46DF" w14:textId="0F45D638" w:rsidR="00FE173E" w:rsidRDefault="00FE173E" w:rsidP="000146E0">
            <w:pPr>
              <w:pStyle w:val="TAH"/>
              <w:keepNext w:val="0"/>
              <w:keepLines w:val="0"/>
              <w:rPr>
                <w:lang w:eastAsia="ko-KR"/>
              </w:rPr>
            </w:pPr>
            <w:r>
              <w:rPr>
                <w:lang w:eastAsia="ko-KR"/>
              </w:rPr>
              <w:t>Category</w:t>
            </w:r>
          </w:p>
        </w:tc>
        <w:tc>
          <w:tcPr>
            <w:tcW w:w="6750" w:type="dxa"/>
            <w:shd w:val="clear" w:color="auto" w:fill="auto"/>
          </w:tcPr>
          <w:p w14:paraId="0BADCAD5" w14:textId="6522C3CA" w:rsidR="00FE173E" w:rsidRPr="00FE173E" w:rsidRDefault="00FE173E" w:rsidP="000146E0">
            <w:pPr>
              <w:pStyle w:val="TAH"/>
              <w:keepNext w:val="0"/>
              <w:keepLines w:val="0"/>
              <w:rPr>
                <w:lang w:eastAsia="ko-KR"/>
              </w:rPr>
            </w:pPr>
            <w:r>
              <w:rPr>
                <w:lang w:eastAsia="ko-KR"/>
              </w:rPr>
              <w:t>Proposal</w:t>
            </w:r>
          </w:p>
        </w:tc>
        <w:tc>
          <w:tcPr>
            <w:tcW w:w="1287" w:type="dxa"/>
            <w:shd w:val="clear" w:color="auto" w:fill="auto"/>
          </w:tcPr>
          <w:p w14:paraId="254AFD7C" w14:textId="54613196" w:rsidR="00FE173E" w:rsidRDefault="00FE173E" w:rsidP="000146E0">
            <w:pPr>
              <w:pStyle w:val="TAH"/>
              <w:keepNext w:val="0"/>
              <w:keepLines w:val="0"/>
              <w:rPr>
                <w:lang w:eastAsia="ko-KR"/>
              </w:rPr>
            </w:pPr>
            <w:r>
              <w:rPr>
                <w:lang w:eastAsia="ko-KR"/>
              </w:rPr>
              <w:t>Company</w:t>
            </w:r>
          </w:p>
        </w:tc>
      </w:tr>
      <w:tr w:rsidR="00C64E71" w14:paraId="16723DE8" w14:textId="77777777" w:rsidTr="00C64E71">
        <w:tc>
          <w:tcPr>
            <w:tcW w:w="1818" w:type="dxa"/>
            <w:shd w:val="clear" w:color="auto" w:fill="auto"/>
          </w:tcPr>
          <w:p w14:paraId="04A7215C" w14:textId="64071EB5" w:rsidR="006B3749" w:rsidRPr="00C64E71" w:rsidRDefault="00FD7D5B" w:rsidP="000146E0">
            <w:pPr>
              <w:pStyle w:val="TAL"/>
              <w:keepNext w:val="0"/>
              <w:keepLines w:val="0"/>
              <w:jc w:val="left"/>
              <w:rPr>
                <w:lang w:val="en-US" w:eastAsia="ko-KR"/>
              </w:rPr>
            </w:pPr>
            <w:r w:rsidRPr="00C64E71">
              <w:rPr>
                <w:lang w:val="en-US" w:eastAsia="ko-KR"/>
              </w:rPr>
              <w:t>Expected RSTD/ search window</w:t>
            </w:r>
          </w:p>
        </w:tc>
        <w:tc>
          <w:tcPr>
            <w:tcW w:w="6750" w:type="dxa"/>
            <w:shd w:val="clear" w:color="auto" w:fill="auto"/>
          </w:tcPr>
          <w:p w14:paraId="2A05F0B8" w14:textId="56436B64" w:rsidR="00FE7D43" w:rsidRDefault="00FE7D43" w:rsidP="000146E0">
            <w:pPr>
              <w:pStyle w:val="TAL"/>
              <w:keepNext w:val="0"/>
              <w:keepLines w:val="0"/>
              <w:jc w:val="left"/>
              <w:rPr>
                <w:lang w:eastAsia="ko-KR"/>
              </w:rPr>
            </w:pPr>
            <w:r>
              <w:rPr>
                <w:lang w:eastAsia="ko-KR"/>
              </w:rPr>
              <w:t>In order to determine PRS receive timing, the following solutions are supported:</w:t>
            </w:r>
          </w:p>
          <w:p w14:paraId="40F08FDF" w14:textId="6CF03822" w:rsidR="00FE7D43" w:rsidRDefault="00FE7D43" w:rsidP="000146E0">
            <w:pPr>
              <w:pStyle w:val="TAL"/>
              <w:keepNext w:val="0"/>
              <w:keepLines w:val="0"/>
              <w:jc w:val="left"/>
              <w:rPr>
                <w:lang w:eastAsia="ko-KR"/>
              </w:rPr>
            </w:pPr>
            <w:r>
              <w:rPr>
                <w:lang w:eastAsia="ko-KR"/>
              </w:rPr>
              <w:t>•</w:t>
            </w:r>
            <w:r w:rsidRPr="00C64E71">
              <w:rPr>
                <w:lang w:val="en-US" w:eastAsia="ko-KR"/>
              </w:rPr>
              <w:t xml:space="preserve"> </w:t>
            </w:r>
            <w:r>
              <w:rPr>
                <w:lang w:eastAsia="ko-KR"/>
              </w:rPr>
              <w:t>Network to provide SFN initialization and expected propagation delay/delay uncertainty to the UE for a neighbouring cell.</w:t>
            </w:r>
          </w:p>
          <w:p w14:paraId="1AB76718" w14:textId="7EBAAE4D" w:rsidR="006B3749" w:rsidRDefault="00FE7D43" w:rsidP="000146E0">
            <w:pPr>
              <w:pStyle w:val="TAL"/>
              <w:keepNext w:val="0"/>
              <w:keepLines w:val="0"/>
              <w:jc w:val="left"/>
              <w:rPr>
                <w:lang w:eastAsia="ko-KR"/>
              </w:rPr>
            </w:pPr>
            <w:r>
              <w:rPr>
                <w:lang w:eastAsia="ko-KR"/>
              </w:rPr>
              <w:t>•</w:t>
            </w:r>
            <w:r w:rsidR="00AD12B5" w:rsidRPr="00C64E71">
              <w:rPr>
                <w:lang w:val="en-US" w:eastAsia="ko-KR"/>
              </w:rPr>
              <w:t xml:space="preserve"> </w:t>
            </w:r>
            <w:r>
              <w:rPr>
                <w:lang w:eastAsia="ko-KR"/>
              </w:rPr>
              <w:t>Network to provide QCL-TypeC indication of PRS to SSB/CSI-RS from a neighbouring cell.</w:t>
            </w:r>
          </w:p>
        </w:tc>
        <w:tc>
          <w:tcPr>
            <w:tcW w:w="1287" w:type="dxa"/>
            <w:shd w:val="clear" w:color="auto" w:fill="auto"/>
          </w:tcPr>
          <w:p w14:paraId="08FABEB1" w14:textId="2392EE31" w:rsidR="006B3749" w:rsidRPr="00C64E71" w:rsidRDefault="00FD7D5B" w:rsidP="000146E0">
            <w:pPr>
              <w:pStyle w:val="TAL"/>
              <w:keepNext w:val="0"/>
              <w:keepLines w:val="0"/>
              <w:jc w:val="left"/>
              <w:rPr>
                <w:lang w:val="en-US" w:eastAsia="ko-KR"/>
              </w:rPr>
            </w:pPr>
            <w:r w:rsidRPr="00C64E71">
              <w:rPr>
                <w:lang w:val="en-US" w:eastAsia="ko-KR"/>
              </w:rPr>
              <w:t>Huawei [1]</w:t>
            </w:r>
          </w:p>
        </w:tc>
      </w:tr>
      <w:tr w:rsidR="00C64E71" w14:paraId="49EE68F1" w14:textId="77777777" w:rsidTr="00C64E71">
        <w:tc>
          <w:tcPr>
            <w:tcW w:w="1818" w:type="dxa"/>
            <w:shd w:val="clear" w:color="auto" w:fill="auto"/>
          </w:tcPr>
          <w:p w14:paraId="37BDAA33" w14:textId="14C4006C" w:rsidR="006B3749" w:rsidRPr="00C64E71" w:rsidRDefault="00F1621B" w:rsidP="000146E0">
            <w:pPr>
              <w:pStyle w:val="TAL"/>
              <w:keepNext w:val="0"/>
              <w:keepLines w:val="0"/>
              <w:jc w:val="left"/>
              <w:rPr>
                <w:lang w:val="en-US" w:eastAsia="ko-KR"/>
              </w:rPr>
            </w:pPr>
            <w:r w:rsidRPr="00C64E71">
              <w:rPr>
                <w:lang w:val="en-US" w:eastAsia="ko-KR"/>
              </w:rPr>
              <w:t>gNB synchronization</w:t>
            </w:r>
          </w:p>
        </w:tc>
        <w:tc>
          <w:tcPr>
            <w:tcW w:w="6750" w:type="dxa"/>
            <w:shd w:val="clear" w:color="auto" w:fill="auto"/>
          </w:tcPr>
          <w:p w14:paraId="6B2E2876" w14:textId="77777777" w:rsidR="006B3749" w:rsidRDefault="005E5BEE" w:rsidP="000146E0">
            <w:pPr>
              <w:pStyle w:val="TAL"/>
              <w:keepNext w:val="0"/>
              <w:keepLines w:val="0"/>
              <w:numPr>
                <w:ilvl w:val="0"/>
                <w:numId w:val="29"/>
              </w:numPr>
              <w:jc w:val="left"/>
              <w:rPr>
                <w:lang w:eastAsia="ko-KR"/>
              </w:rPr>
            </w:pPr>
            <w:r w:rsidRPr="005E5BEE">
              <w:rPr>
                <w:lang w:eastAsia="ko-KR"/>
              </w:rPr>
              <w:t>When a UE is configured to measure DL PRS for supporting DL TDOA positioning, the UE can assume the timing of the neighbouring cells and the timing of the serving cell are synchronized.</w:t>
            </w:r>
          </w:p>
          <w:p w14:paraId="023733DC" w14:textId="7FD9B4F1" w:rsidR="00727ABD" w:rsidRDefault="00727ABD" w:rsidP="000146E0">
            <w:pPr>
              <w:pStyle w:val="TAL"/>
              <w:keepNext w:val="0"/>
              <w:keepLines w:val="0"/>
              <w:numPr>
                <w:ilvl w:val="0"/>
                <w:numId w:val="29"/>
              </w:numPr>
              <w:jc w:val="left"/>
              <w:rPr>
                <w:lang w:eastAsia="ko-KR"/>
              </w:rPr>
            </w:pPr>
            <w:r w:rsidRPr="00727ABD">
              <w:rPr>
                <w:lang w:eastAsia="ko-KR"/>
              </w:rPr>
              <w:t>When a UE is configured to measure DL PRS for supporting NR RTT positioning, the UE can assume the timing offset between the neighbouring cell and the timing of the serving cell is within 3 μs, if both cells are TDD cells and within half-frame if any of the cells is not TDD cell.</w:t>
            </w:r>
          </w:p>
        </w:tc>
        <w:tc>
          <w:tcPr>
            <w:tcW w:w="1287" w:type="dxa"/>
            <w:shd w:val="clear" w:color="auto" w:fill="auto"/>
          </w:tcPr>
          <w:p w14:paraId="1ACD1D6C" w14:textId="5FF3A5A1" w:rsidR="006B3749" w:rsidRPr="00C64E71" w:rsidRDefault="005E5BEE" w:rsidP="000146E0">
            <w:pPr>
              <w:pStyle w:val="TAL"/>
              <w:keepNext w:val="0"/>
              <w:keepLines w:val="0"/>
              <w:jc w:val="left"/>
              <w:rPr>
                <w:lang w:val="en-US" w:eastAsia="ko-KR"/>
              </w:rPr>
            </w:pPr>
            <w:r w:rsidRPr="00C64E71">
              <w:rPr>
                <w:lang w:val="en-US" w:eastAsia="ko-KR"/>
              </w:rPr>
              <w:t>CATT [4]</w:t>
            </w:r>
          </w:p>
        </w:tc>
      </w:tr>
    </w:tbl>
    <w:p w14:paraId="0661B945" w14:textId="51A80263" w:rsidR="00B51B18" w:rsidRDefault="00B51B18" w:rsidP="00E27195">
      <w:pPr>
        <w:rPr>
          <w:lang w:eastAsia="ko-KR"/>
        </w:rPr>
      </w:pPr>
    </w:p>
    <w:p w14:paraId="357064EF" w14:textId="37EC65F9" w:rsidR="00D5172D" w:rsidRPr="00A433F2" w:rsidRDefault="00F43635" w:rsidP="00F75965">
      <w:pPr>
        <w:keepNext/>
        <w:keepLines/>
        <w:rPr>
          <w:rFonts w:ascii="Arial" w:hAnsi="Arial" w:cs="Arial"/>
          <w:b/>
          <w:highlight w:val="yellow"/>
          <w:lang w:eastAsia="ko-KR"/>
        </w:rPr>
      </w:pPr>
      <w:r w:rsidRPr="00A433F2">
        <w:rPr>
          <w:rFonts w:ascii="Arial" w:hAnsi="Arial" w:cs="Arial"/>
          <w:b/>
          <w:highlight w:val="yellow"/>
          <w:lang w:eastAsia="ko-KR"/>
        </w:rPr>
        <w:lastRenderedPageBreak/>
        <w:t>Items for further discussion:</w:t>
      </w:r>
    </w:p>
    <w:p w14:paraId="7757C532" w14:textId="0F6110F0" w:rsidR="007C2543" w:rsidRDefault="00C05BA2" w:rsidP="00F75965">
      <w:pPr>
        <w:pStyle w:val="B1"/>
        <w:keepNext/>
        <w:keepLines/>
        <w:spacing w:after="120"/>
        <w:ind w:hanging="288"/>
        <w:jc w:val="left"/>
        <w:rPr>
          <w:lang w:val="en-US" w:eastAsia="ko-KR"/>
        </w:rPr>
      </w:pPr>
      <w:r>
        <w:rPr>
          <w:lang w:val="en-US" w:eastAsia="ko-KR"/>
        </w:rPr>
        <w:t>1.</w:t>
      </w:r>
      <w:r>
        <w:rPr>
          <w:lang w:val="en-US" w:eastAsia="ko-KR"/>
        </w:rPr>
        <w:tab/>
      </w:r>
      <w:r w:rsidR="00224F74">
        <w:rPr>
          <w:lang w:val="en-US" w:eastAsia="ko-KR"/>
        </w:rPr>
        <w:t xml:space="preserve">[Expected RSTD/search window] </w:t>
      </w:r>
      <w:r w:rsidRPr="00C05BA2">
        <w:rPr>
          <w:lang w:eastAsia="ko-KR"/>
        </w:rPr>
        <w:t xml:space="preserve">LPP TS 36.355 supports </w:t>
      </w:r>
      <w:r>
        <w:rPr>
          <w:lang w:eastAsia="ko-KR"/>
        </w:rPr>
        <w:t>providing expected DL timing to a target device in the assistance data for RSTD measurements (</w:t>
      </w:r>
      <w:r w:rsidR="00C05E00">
        <w:rPr>
          <w:lang w:val="en-US" w:eastAsia="ko-KR"/>
        </w:rPr>
        <w:t xml:space="preserve">fields </w:t>
      </w:r>
      <w:r w:rsidR="00C05E00" w:rsidRPr="00EF434B">
        <w:rPr>
          <w:i/>
          <w:lang w:val="en-US" w:eastAsia="ko-KR"/>
        </w:rPr>
        <w:t>expectedRSTD</w:t>
      </w:r>
      <w:r w:rsidR="00C05E00">
        <w:rPr>
          <w:lang w:val="en-US" w:eastAsia="ko-KR"/>
        </w:rPr>
        <w:t xml:space="preserve"> and </w:t>
      </w:r>
      <w:r w:rsidR="00C05E00" w:rsidRPr="00EF434B">
        <w:rPr>
          <w:i/>
          <w:lang w:val="en-US" w:eastAsia="ko-KR"/>
        </w:rPr>
        <w:t>expectedRSTD-Uncertaint</w:t>
      </w:r>
      <w:r w:rsidR="00185560" w:rsidRPr="00EF434B">
        <w:rPr>
          <w:i/>
          <w:lang w:val="en-US" w:eastAsia="ko-KR"/>
        </w:rPr>
        <w:t>y</w:t>
      </w:r>
      <w:r w:rsidR="00185560">
        <w:rPr>
          <w:lang w:val="en-US" w:eastAsia="ko-KR"/>
        </w:rPr>
        <w:t>).</w:t>
      </w:r>
      <w:r w:rsidR="0091305B">
        <w:rPr>
          <w:lang w:val="en-US" w:eastAsia="ko-KR"/>
        </w:rPr>
        <w:t xml:space="preserve"> RSTD measurements in NR Rel-15 are supported </w:t>
      </w:r>
      <w:r w:rsidR="0086232B">
        <w:rPr>
          <w:lang w:val="en-US" w:eastAsia="ko-KR"/>
        </w:rPr>
        <w:t xml:space="preserve">for LTE signals only. </w:t>
      </w:r>
      <w:r w:rsidR="00A05CF2">
        <w:rPr>
          <w:lang w:val="en-US" w:eastAsia="ko-KR"/>
        </w:rPr>
        <w:t xml:space="preserve">Similar functionality is </w:t>
      </w:r>
      <w:r w:rsidR="009D2060" w:rsidRPr="009D2060">
        <w:rPr>
          <w:lang w:val="en-US" w:eastAsia="ko-KR"/>
        </w:rPr>
        <w:t>anticipated</w:t>
      </w:r>
      <w:r w:rsidR="00A05CF2">
        <w:rPr>
          <w:lang w:val="en-US" w:eastAsia="ko-KR"/>
        </w:rPr>
        <w:t xml:space="preserve"> for RSTD measurements using NR signals.</w:t>
      </w:r>
    </w:p>
    <w:p w14:paraId="3A529B44" w14:textId="48728AFF" w:rsidR="00171A34" w:rsidRDefault="00171A34" w:rsidP="00F75965">
      <w:pPr>
        <w:pStyle w:val="B2"/>
        <w:keepNext/>
        <w:keepLines/>
        <w:spacing w:after="120"/>
        <w:ind w:hanging="288"/>
        <w:rPr>
          <w:lang w:val="en-US" w:eastAsia="ko-KR"/>
        </w:rPr>
      </w:pPr>
      <w:r>
        <w:rPr>
          <w:lang w:val="en-US" w:eastAsia="ko-KR"/>
        </w:rPr>
        <w:t xml:space="preserve">a. </w:t>
      </w:r>
      <w:r w:rsidR="005D6652">
        <w:rPr>
          <w:lang w:val="en-US" w:eastAsia="ko-KR"/>
        </w:rPr>
        <w:tab/>
      </w:r>
      <w:r w:rsidR="00A05CF2">
        <w:rPr>
          <w:lang w:val="en-US" w:eastAsia="ko-KR"/>
        </w:rPr>
        <w:t xml:space="preserve">Should RAN1 define this functionality, or should it be </w:t>
      </w:r>
      <w:r w:rsidR="005D6652">
        <w:rPr>
          <w:lang w:val="en-US" w:eastAsia="ko-KR"/>
        </w:rPr>
        <w:t>left to RAN2</w:t>
      </w:r>
      <w:r w:rsidR="004139DB">
        <w:rPr>
          <w:lang w:val="en-US" w:eastAsia="ko-KR"/>
        </w:rPr>
        <w:t>?</w:t>
      </w:r>
    </w:p>
    <w:p w14:paraId="1C14928F" w14:textId="53214A93" w:rsidR="005D6652" w:rsidRDefault="005D6652" w:rsidP="00F75965">
      <w:pPr>
        <w:pStyle w:val="B2"/>
        <w:keepNext/>
        <w:keepLines/>
        <w:spacing w:after="120"/>
        <w:ind w:hanging="288"/>
        <w:rPr>
          <w:lang w:val="en-US" w:eastAsia="ko-KR"/>
        </w:rPr>
      </w:pPr>
      <w:r>
        <w:rPr>
          <w:lang w:val="en-US" w:eastAsia="ko-KR"/>
        </w:rPr>
        <w:t>b.</w:t>
      </w:r>
      <w:r w:rsidR="004139DB">
        <w:rPr>
          <w:lang w:val="en-US" w:eastAsia="ko-KR"/>
        </w:rPr>
        <w:tab/>
        <w:t>How should this functionality be supported for NR signal measurements?</w:t>
      </w:r>
      <w:r w:rsidR="0067220B">
        <w:rPr>
          <w:lang w:val="en-US" w:eastAsia="ko-KR"/>
        </w:rPr>
        <w:t xml:space="preserve"> For example:</w:t>
      </w:r>
    </w:p>
    <w:p w14:paraId="341C6FA8" w14:textId="1FF29807" w:rsidR="004139DB" w:rsidRDefault="004139DB" w:rsidP="00F75965">
      <w:pPr>
        <w:pStyle w:val="B2"/>
        <w:keepNext/>
        <w:keepLines/>
        <w:spacing w:after="120"/>
        <w:ind w:hanging="288"/>
        <w:rPr>
          <w:lang w:val="en-US" w:eastAsia="ko-KR"/>
        </w:rPr>
      </w:pPr>
      <w:r>
        <w:rPr>
          <w:lang w:val="en-US" w:eastAsia="ko-KR"/>
        </w:rPr>
        <w:tab/>
        <w:t xml:space="preserve">- </w:t>
      </w:r>
      <w:r w:rsidR="00177CA5">
        <w:rPr>
          <w:lang w:val="en-US" w:eastAsia="ko-KR"/>
        </w:rPr>
        <w:t>Same</w:t>
      </w:r>
      <w:r w:rsidR="003A6E2C">
        <w:rPr>
          <w:lang w:val="en-US" w:eastAsia="ko-KR"/>
        </w:rPr>
        <w:t>/similar</w:t>
      </w:r>
      <w:r w:rsidR="00177CA5">
        <w:rPr>
          <w:lang w:val="en-US" w:eastAsia="ko-KR"/>
        </w:rPr>
        <w:t xml:space="preserve"> as for LTE signals?</w:t>
      </w:r>
    </w:p>
    <w:p w14:paraId="0C7B4D37" w14:textId="303C5F36" w:rsidR="00177CA5" w:rsidRDefault="00177CA5" w:rsidP="00F75965">
      <w:pPr>
        <w:pStyle w:val="B2"/>
        <w:keepNext/>
        <w:keepLines/>
        <w:spacing w:after="120"/>
        <w:ind w:hanging="288"/>
        <w:rPr>
          <w:lang w:val="en-US" w:eastAsia="ko-KR"/>
        </w:rPr>
      </w:pPr>
      <w:r>
        <w:rPr>
          <w:lang w:val="en-US" w:eastAsia="ko-KR"/>
        </w:rPr>
        <w:tab/>
        <w:t xml:space="preserve">- </w:t>
      </w:r>
      <w:r w:rsidR="0067220B">
        <w:rPr>
          <w:lang w:val="en-US" w:eastAsia="ko-KR"/>
        </w:rPr>
        <w:t xml:space="preserve">Using </w:t>
      </w:r>
      <w:r w:rsidR="0067220B" w:rsidRPr="0067220B">
        <w:rPr>
          <w:lang w:val="en-US" w:eastAsia="ko-KR"/>
        </w:rPr>
        <w:t xml:space="preserve">SFN initialization </w:t>
      </w:r>
      <w:r w:rsidR="006F4675">
        <w:rPr>
          <w:lang w:val="en-US" w:eastAsia="ko-KR"/>
        </w:rPr>
        <w:t xml:space="preserve">time </w:t>
      </w:r>
      <w:r w:rsidR="0067220B" w:rsidRPr="0067220B">
        <w:rPr>
          <w:lang w:val="en-US" w:eastAsia="ko-KR"/>
        </w:rPr>
        <w:t>and expected propagation delay/delay uncertainty</w:t>
      </w:r>
      <w:r w:rsidR="0067220B">
        <w:rPr>
          <w:lang w:val="en-US" w:eastAsia="ko-KR"/>
        </w:rPr>
        <w:t xml:space="preserve">? </w:t>
      </w:r>
    </w:p>
    <w:p w14:paraId="7608F9DD" w14:textId="47666FCF" w:rsidR="0067220B" w:rsidRPr="00171A34" w:rsidRDefault="0067220B" w:rsidP="00F75965">
      <w:pPr>
        <w:pStyle w:val="B2"/>
        <w:keepNext/>
        <w:keepLines/>
        <w:spacing w:after="120"/>
        <w:ind w:hanging="288"/>
        <w:rPr>
          <w:lang w:val="en-US" w:eastAsia="ko-KR"/>
        </w:rPr>
      </w:pPr>
      <w:r>
        <w:rPr>
          <w:lang w:val="en-US" w:eastAsia="ko-KR"/>
        </w:rPr>
        <w:tab/>
        <w:t xml:space="preserve">- </w:t>
      </w:r>
      <w:r w:rsidRPr="0067220B">
        <w:rPr>
          <w:lang w:val="en-US" w:eastAsia="ko-KR"/>
        </w:rPr>
        <w:t xml:space="preserve">QCL-TypeC indication of PRS </w:t>
      </w:r>
      <w:r w:rsidR="00DE27D1">
        <w:rPr>
          <w:lang w:val="en-US" w:eastAsia="ko-KR"/>
        </w:rPr>
        <w:t>from</w:t>
      </w:r>
      <w:r w:rsidRPr="0067220B">
        <w:rPr>
          <w:lang w:val="en-US" w:eastAsia="ko-KR"/>
        </w:rPr>
        <w:t xml:space="preserve"> SSB/CSI-RS</w:t>
      </w:r>
      <w:r w:rsidR="00DE27D1">
        <w:rPr>
          <w:lang w:val="en-US" w:eastAsia="ko-KR"/>
        </w:rPr>
        <w:t>/PRS</w:t>
      </w:r>
      <w:r>
        <w:rPr>
          <w:lang w:val="en-US" w:eastAsia="ko-KR"/>
        </w:rPr>
        <w:t>?</w:t>
      </w:r>
    </w:p>
    <w:p w14:paraId="17020A70" w14:textId="17485FD8" w:rsidR="00E35F45" w:rsidRDefault="0086232B" w:rsidP="00F75965">
      <w:pPr>
        <w:pStyle w:val="B1"/>
        <w:keepNext/>
        <w:keepLines/>
        <w:spacing w:after="120"/>
        <w:ind w:hanging="288"/>
        <w:jc w:val="left"/>
        <w:rPr>
          <w:lang w:val="en-US" w:eastAsia="ko-KR"/>
        </w:rPr>
      </w:pPr>
      <w:r>
        <w:rPr>
          <w:lang w:val="en-US" w:eastAsia="ko-KR"/>
        </w:rPr>
        <w:t>2.</w:t>
      </w:r>
      <w:r>
        <w:rPr>
          <w:lang w:val="en-US" w:eastAsia="ko-KR"/>
        </w:rPr>
        <w:tab/>
      </w:r>
      <w:r w:rsidR="00224F74">
        <w:rPr>
          <w:lang w:val="en-US" w:eastAsia="ko-KR"/>
        </w:rPr>
        <w:t xml:space="preserve">[gNB synchronization] </w:t>
      </w:r>
      <w:r w:rsidR="00BB66AF">
        <w:rPr>
          <w:lang w:val="en-US" w:eastAsia="ko-KR"/>
        </w:rPr>
        <w:t xml:space="preserve">Some positioning methods require </w:t>
      </w:r>
      <w:r w:rsidR="0092076B">
        <w:rPr>
          <w:lang w:val="en-US" w:eastAsia="ko-KR"/>
        </w:rPr>
        <w:t xml:space="preserve">gNB synchronization with various levels of accuracy. </w:t>
      </w:r>
    </w:p>
    <w:p w14:paraId="30A98EEB" w14:textId="6CC2F2E8" w:rsidR="00E35F45" w:rsidRDefault="00EF0D8E" w:rsidP="00F75965">
      <w:pPr>
        <w:pStyle w:val="B2"/>
        <w:keepNext/>
        <w:keepLines/>
        <w:spacing w:after="120"/>
        <w:ind w:hanging="288"/>
        <w:jc w:val="left"/>
        <w:rPr>
          <w:lang w:val="en-US" w:eastAsia="ko-KR"/>
        </w:rPr>
      </w:pPr>
      <w:r>
        <w:rPr>
          <w:lang w:val="en-US" w:eastAsia="ko-KR"/>
        </w:rPr>
        <w:t>a.</w:t>
      </w:r>
      <w:r>
        <w:rPr>
          <w:lang w:val="en-US" w:eastAsia="ko-KR"/>
        </w:rPr>
        <w:tab/>
        <w:t xml:space="preserve">Is there a need for </w:t>
      </w:r>
      <w:r w:rsidR="002E6C94">
        <w:rPr>
          <w:lang w:val="en-US" w:eastAsia="ko-KR"/>
        </w:rPr>
        <w:t xml:space="preserve">the UE to assume a certain gNB synchronization accuracy for </w:t>
      </w:r>
      <w:r w:rsidR="006A26E8">
        <w:rPr>
          <w:lang w:val="en-US" w:eastAsia="ko-KR"/>
        </w:rPr>
        <w:t xml:space="preserve">performing </w:t>
      </w:r>
      <w:r>
        <w:rPr>
          <w:lang w:val="en-US" w:eastAsia="ko-KR"/>
        </w:rPr>
        <w:t>RSTD</w:t>
      </w:r>
      <w:r w:rsidR="006A26E8">
        <w:rPr>
          <w:lang w:val="en-US" w:eastAsia="ko-KR"/>
        </w:rPr>
        <w:t>/RTT</w:t>
      </w:r>
      <w:r>
        <w:rPr>
          <w:lang w:val="en-US" w:eastAsia="ko-KR"/>
        </w:rPr>
        <w:t xml:space="preserve"> measurements</w:t>
      </w:r>
      <w:r w:rsidR="002E6C94">
        <w:rPr>
          <w:lang w:val="en-US" w:eastAsia="ko-KR"/>
        </w:rPr>
        <w:t>?</w:t>
      </w:r>
      <w:r>
        <w:rPr>
          <w:lang w:val="en-US" w:eastAsia="ko-KR"/>
        </w:rPr>
        <w:t xml:space="preserve"> </w:t>
      </w:r>
    </w:p>
    <w:p w14:paraId="0DED90F7" w14:textId="771534A6" w:rsidR="00297CE0" w:rsidRPr="00EF0D8E" w:rsidRDefault="00297CE0" w:rsidP="00F75965">
      <w:pPr>
        <w:pStyle w:val="B2"/>
        <w:keepNext/>
        <w:keepLines/>
        <w:spacing w:after="120"/>
        <w:ind w:hanging="288"/>
        <w:jc w:val="left"/>
        <w:rPr>
          <w:lang w:val="en-US" w:eastAsia="ko-KR"/>
        </w:rPr>
      </w:pPr>
      <w:r>
        <w:rPr>
          <w:lang w:val="en-US" w:eastAsia="ko-KR"/>
        </w:rPr>
        <w:t>b.</w:t>
      </w:r>
      <w:r>
        <w:rPr>
          <w:lang w:val="en-US" w:eastAsia="ko-KR"/>
        </w:rPr>
        <w:tab/>
        <w:t>Should RAN1 recommend gNB synchronization requirements, or should this be left to RAN4?</w:t>
      </w:r>
    </w:p>
    <w:p w14:paraId="4A9B159A" w14:textId="77777777" w:rsidR="00F43635" w:rsidRPr="00F43635" w:rsidRDefault="00F43635" w:rsidP="00E27195">
      <w:pPr>
        <w:rPr>
          <w:rFonts w:ascii="Arial" w:hAnsi="Arial" w:cs="Arial"/>
          <w:b/>
          <w:lang w:eastAsia="ko-KR"/>
        </w:rPr>
      </w:pPr>
    </w:p>
    <w:p w14:paraId="5C9A95A2" w14:textId="46DA585E" w:rsidR="00F30804" w:rsidRDefault="00B6719B" w:rsidP="00AC2E8F">
      <w:pPr>
        <w:pStyle w:val="Heading2"/>
        <w:rPr>
          <w:lang w:val="en-US" w:eastAsia="en-GB"/>
        </w:rPr>
      </w:pPr>
      <w:r>
        <w:rPr>
          <w:lang w:val="en-US" w:eastAsia="en-GB"/>
        </w:rPr>
        <w:t>1</w:t>
      </w:r>
      <w:r w:rsidR="00D5172D">
        <w:rPr>
          <w:lang w:val="en-US" w:eastAsia="en-GB"/>
        </w:rPr>
        <w:t>b.</w:t>
      </w:r>
      <w:r w:rsidR="00D5172D">
        <w:rPr>
          <w:lang w:val="en-US" w:eastAsia="en-GB"/>
        </w:rPr>
        <w:tab/>
      </w:r>
      <w:r w:rsidR="00D5172D" w:rsidRPr="005D4817">
        <w:rPr>
          <w:lang w:val="en-US" w:eastAsia="en-GB"/>
        </w:rPr>
        <w:t>Bandwidth part operation</w:t>
      </w:r>
    </w:p>
    <w:p w14:paraId="1724789C" w14:textId="61013F0F" w:rsidR="00742CD2" w:rsidRDefault="00742CD2" w:rsidP="008C2CC3">
      <w:pPr>
        <w:pStyle w:val="TAH"/>
        <w:jc w:val="left"/>
        <w:rPr>
          <w:lang w:eastAsia="en-GB"/>
        </w:rPr>
      </w:pPr>
      <w:r w:rsidRPr="00507678">
        <w:rPr>
          <w:highlight w:val="green"/>
          <w:lang w:eastAsia="en-GB"/>
        </w:rPr>
        <w:t>Agreement</w:t>
      </w:r>
      <w:r w:rsidR="00AC2E8F" w:rsidRPr="00507678">
        <w:rPr>
          <w:highlight w:val="green"/>
          <w:lang w:eastAsia="en-GB"/>
        </w:rPr>
        <w:t>s</w:t>
      </w:r>
      <w:r w:rsidR="006B2802" w:rsidRPr="00507678">
        <w:rPr>
          <w:highlight w:val="green"/>
          <w:lang w:eastAsia="en-GB"/>
        </w:rPr>
        <w:t xml:space="preserve"> from RAN1#96bis</w:t>
      </w:r>
      <w:r w:rsidR="00AC2E8F">
        <w:rPr>
          <w:lang w:eastAsia="en-GB"/>
        </w:rPr>
        <w:t>:</w:t>
      </w:r>
    </w:p>
    <w:p w14:paraId="07DCFA32" w14:textId="77777777" w:rsidR="008C2CC3" w:rsidRDefault="008C2CC3" w:rsidP="008C2CC3">
      <w:pPr>
        <w:pStyle w:val="TAH"/>
        <w:jc w:val="left"/>
        <w:rPr>
          <w:lang w:eastAsia="en-G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9117"/>
      </w:tblGrid>
      <w:tr w:rsidR="00966D4D" w14:paraId="48839F30" w14:textId="77777777" w:rsidTr="004B616F">
        <w:tc>
          <w:tcPr>
            <w:tcW w:w="720" w:type="dxa"/>
            <w:shd w:val="clear" w:color="auto" w:fill="auto"/>
          </w:tcPr>
          <w:p w14:paraId="4E3444C9" w14:textId="315CC75E" w:rsidR="00966D4D" w:rsidRPr="00E6429D" w:rsidRDefault="00966D4D" w:rsidP="000146E0">
            <w:pPr>
              <w:pStyle w:val="TAL"/>
              <w:keepNext w:val="0"/>
              <w:keepLines w:val="0"/>
              <w:jc w:val="left"/>
              <w:rPr>
                <w:lang w:val="en-US"/>
              </w:rPr>
            </w:pPr>
            <w:r w:rsidRPr="004B616F">
              <w:rPr>
                <w:highlight w:val="green"/>
                <w:lang w:val="en-US"/>
              </w:rPr>
              <w:t>1b#1</w:t>
            </w:r>
          </w:p>
        </w:tc>
        <w:tc>
          <w:tcPr>
            <w:tcW w:w="9117" w:type="dxa"/>
            <w:shd w:val="clear" w:color="auto" w:fill="auto"/>
          </w:tcPr>
          <w:p w14:paraId="768ADE6B" w14:textId="25FBF6B5" w:rsidR="00966D4D" w:rsidRPr="00C54A27" w:rsidRDefault="00966D4D" w:rsidP="000146E0">
            <w:pPr>
              <w:pStyle w:val="TAL"/>
              <w:keepNext w:val="0"/>
              <w:keepLines w:val="0"/>
              <w:jc w:val="left"/>
            </w:pPr>
            <w:r w:rsidRPr="00C54A27">
              <w:t>The DL PRS configuration provided to the UE is independent of the configured DL BWPs of the UE.</w:t>
            </w:r>
          </w:p>
        </w:tc>
      </w:tr>
      <w:tr w:rsidR="00966D4D" w14:paraId="7BE901DB" w14:textId="77777777" w:rsidTr="009D318E">
        <w:trPr>
          <w:trHeight w:val="539"/>
        </w:trPr>
        <w:tc>
          <w:tcPr>
            <w:tcW w:w="720" w:type="dxa"/>
            <w:shd w:val="clear" w:color="auto" w:fill="auto"/>
          </w:tcPr>
          <w:p w14:paraId="079AD02D" w14:textId="48034734" w:rsidR="00966D4D" w:rsidRPr="00E6429D" w:rsidRDefault="00966D4D" w:rsidP="000146E0">
            <w:pPr>
              <w:pStyle w:val="TAL"/>
              <w:keepNext w:val="0"/>
              <w:keepLines w:val="0"/>
              <w:jc w:val="left"/>
              <w:rPr>
                <w:lang w:val="en-US"/>
              </w:rPr>
            </w:pPr>
            <w:r w:rsidRPr="004B616F">
              <w:rPr>
                <w:highlight w:val="green"/>
                <w:lang w:val="en-US"/>
              </w:rPr>
              <w:t>1b#2</w:t>
            </w:r>
          </w:p>
        </w:tc>
        <w:tc>
          <w:tcPr>
            <w:tcW w:w="9117" w:type="dxa"/>
            <w:shd w:val="clear" w:color="auto" w:fill="auto"/>
          </w:tcPr>
          <w:p w14:paraId="709E1719" w14:textId="58170EAC" w:rsidR="00966D4D" w:rsidRPr="00C54A27" w:rsidRDefault="00966D4D" w:rsidP="000146E0">
            <w:pPr>
              <w:pStyle w:val="TAL"/>
              <w:keepNext w:val="0"/>
              <w:keepLines w:val="0"/>
              <w:jc w:val="left"/>
            </w:pPr>
            <w:r w:rsidRPr="00C54A27">
              <w:t>For intra-frequency measurements:</w:t>
            </w:r>
            <w:r w:rsidRPr="00C54A27">
              <w:br/>
              <w:t>When not configured with a measurement gap, the UE is only required to measure DL PRS within the active DL BWP and with the same numerology as the active DL BWP.</w:t>
            </w:r>
          </w:p>
        </w:tc>
      </w:tr>
      <w:tr w:rsidR="00966D4D" w14:paraId="5C14F947" w14:textId="77777777" w:rsidTr="004B616F">
        <w:tc>
          <w:tcPr>
            <w:tcW w:w="720" w:type="dxa"/>
            <w:shd w:val="clear" w:color="auto" w:fill="auto"/>
          </w:tcPr>
          <w:p w14:paraId="44433E97" w14:textId="6A17C80A" w:rsidR="00966D4D" w:rsidRPr="00E6429D" w:rsidRDefault="00966D4D" w:rsidP="000146E0">
            <w:pPr>
              <w:pStyle w:val="TAL"/>
              <w:keepNext w:val="0"/>
              <w:keepLines w:val="0"/>
              <w:jc w:val="left"/>
              <w:rPr>
                <w:lang w:val="en-US"/>
              </w:rPr>
            </w:pPr>
            <w:r w:rsidRPr="004B616F">
              <w:rPr>
                <w:highlight w:val="green"/>
                <w:lang w:val="en-US"/>
              </w:rPr>
              <w:t>1b#3</w:t>
            </w:r>
          </w:p>
        </w:tc>
        <w:tc>
          <w:tcPr>
            <w:tcW w:w="9117" w:type="dxa"/>
            <w:shd w:val="clear" w:color="auto" w:fill="auto"/>
          </w:tcPr>
          <w:p w14:paraId="38111079" w14:textId="084B1A79" w:rsidR="00966D4D" w:rsidRPr="00E6429D" w:rsidRDefault="00966D4D" w:rsidP="000146E0">
            <w:pPr>
              <w:pStyle w:val="TAL"/>
              <w:keepNext w:val="0"/>
              <w:keepLines w:val="0"/>
              <w:jc w:val="left"/>
              <w:rPr>
                <w:rFonts w:cs="Arial"/>
                <w:szCs w:val="18"/>
              </w:rPr>
            </w:pPr>
            <w:r w:rsidRPr="00E6429D">
              <w:rPr>
                <w:rFonts w:cs="Arial"/>
                <w:szCs w:val="18"/>
              </w:rPr>
              <w:t>For intra-frequency measurements:</w:t>
            </w:r>
          </w:p>
          <w:p w14:paraId="189B1A4F" w14:textId="1B9ED9AA" w:rsidR="00966D4D" w:rsidRPr="00E6429D" w:rsidRDefault="00966D4D" w:rsidP="000146E0">
            <w:pPr>
              <w:pStyle w:val="TAL"/>
              <w:keepNext w:val="0"/>
              <w:keepLines w:val="0"/>
              <w:jc w:val="left"/>
              <w:rPr>
                <w:rFonts w:cs="Arial"/>
                <w:szCs w:val="18"/>
              </w:rPr>
            </w:pPr>
            <w:r w:rsidRPr="00E6429D">
              <w:rPr>
                <w:rFonts w:cs="Arial"/>
                <w:szCs w:val="18"/>
              </w:rPr>
              <w:t>The UE is expected to measure the DL PRS resource outside the active DL BWP or with a numerology different from the numerology of the active DL BWP if the measurement is made during a configured measurement gap.</w:t>
            </w:r>
          </w:p>
          <w:p w14:paraId="114D04F2" w14:textId="77777777" w:rsidR="00966D4D" w:rsidRPr="00E6429D" w:rsidRDefault="00966D4D" w:rsidP="000146E0">
            <w:pPr>
              <w:numPr>
                <w:ilvl w:val="0"/>
                <w:numId w:val="20"/>
              </w:numPr>
              <w:spacing w:after="0"/>
              <w:jc w:val="left"/>
              <w:rPr>
                <w:rFonts w:ascii="Arial" w:hAnsi="Arial" w:cs="Arial"/>
                <w:sz w:val="18"/>
                <w:szCs w:val="18"/>
              </w:rPr>
            </w:pPr>
            <w:r w:rsidRPr="00E6429D">
              <w:rPr>
                <w:rFonts w:ascii="Arial" w:hAnsi="Arial" w:cs="Arial"/>
                <w:sz w:val="18"/>
                <w:szCs w:val="18"/>
              </w:rPr>
              <w:t>Select from one of the following options for the measurement bandwidth</w:t>
            </w:r>
          </w:p>
          <w:p w14:paraId="52C36CE3" w14:textId="77777777" w:rsidR="00966D4D" w:rsidRPr="00E6429D" w:rsidRDefault="00966D4D" w:rsidP="000146E0">
            <w:pPr>
              <w:numPr>
                <w:ilvl w:val="1"/>
                <w:numId w:val="20"/>
              </w:numPr>
              <w:spacing w:after="0"/>
              <w:jc w:val="left"/>
              <w:rPr>
                <w:rFonts w:ascii="Arial" w:hAnsi="Arial" w:cs="Arial"/>
                <w:sz w:val="18"/>
                <w:szCs w:val="18"/>
              </w:rPr>
            </w:pPr>
            <w:r w:rsidRPr="00E6429D">
              <w:rPr>
                <w:rFonts w:ascii="Arial" w:hAnsi="Arial" w:cs="Arial"/>
                <w:b/>
                <w:sz w:val="18"/>
                <w:szCs w:val="18"/>
              </w:rPr>
              <w:t>Option 1:</w:t>
            </w:r>
            <w:r w:rsidRPr="00E6429D">
              <w:rPr>
                <w:rFonts w:ascii="Arial" w:hAnsi="Arial" w:cs="Arial"/>
                <w:sz w:val="18"/>
                <w:szCs w:val="18"/>
              </w:rPr>
              <w:t xml:space="preserve"> The UE measurement is within the DL BWP configuration</w:t>
            </w:r>
          </w:p>
          <w:p w14:paraId="2E352A6A" w14:textId="77777777" w:rsidR="00966D4D" w:rsidRPr="00E6429D" w:rsidRDefault="00966D4D" w:rsidP="000146E0">
            <w:pPr>
              <w:numPr>
                <w:ilvl w:val="1"/>
                <w:numId w:val="20"/>
              </w:numPr>
              <w:spacing w:after="0"/>
              <w:jc w:val="left"/>
              <w:rPr>
                <w:rFonts w:ascii="Arial" w:hAnsi="Arial" w:cs="Arial"/>
                <w:sz w:val="18"/>
                <w:szCs w:val="18"/>
              </w:rPr>
            </w:pPr>
            <w:r w:rsidRPr="00E6429D">
              <w:rPr>
                <w:rFonts w:ascii="Arial" w:hAnsi="Arial" w:cs="Arial"/>
                <w:b/>
                <w:sz w:val="18"/>
                <w:szCs w:val="18"/>
              </w:rPr>
              <w:t>Option 2:</w:t>
            </w:r>
            <w:r w:rsidRPr="00E6429D">
              <w:rPr>
                <w:rFonts w:ascii="Arial" w:hAnsi="Arial" w:cs="Arial"/>
                <w:sz w:val="18"/>
                <w:szCs w:val="18"/>
              </w:rPr>
              <w:t xml:space="preserve"> The UE can measure outside the DL BWP configuration</w:t>
            </w:r>
          </w:p>
          <w:p w14:paraId="4229E3CD" w14:textId="172C65F8" w:rsidR="00966D4D" w:rsidRPr="00C54A27" w:rsidRDefault="00966D4D" w:rsidP="000146E0">
            <w:pPr>
              <w:numPr>
                <w:ilvl w:val="0"/>
                <w:numId w:val="20"/>
              </w:numPr>
              <w:spacing w:after="0"/>
              <w:jc w:val="left"/>
            </w:pPr>
            <w:r w:rsidRPr="00E6429D">
              <w:rPr>
                <w:rFonts w:ascii="Arial" w:hAnsi="Arial" w:cs="Arial"/>
                <w:sz w:val="18"/>
                <w:szCs w:val="18"/>
              </w:rPr>
              <w:t>FFS: Scenarios when measurements gaps would need to be configured.</w:t>
            </w:r>
            <w:r w:rsidRPr="00E6429D">
              <w:rPr>
                <w:sz w:val="22"/>
              </w:rPr>
              <w:t xml:space="preserve"> </w:t>
            </w:r>
          </w:p>
        </w:tc>
      </w:tr>
    </w:tbl>
    <w:p w14:paraId="7E394D23" w14:textId="590725F1" w:rsidR="00F30804" w:rsidRDefault="00F30804" w:rsidP="00F30804">
      <w:pPr>
        <w:rPr>
          <w:lang w:val="en-US" w:eastAsia="en-GB"/>
        </w:rPr>
      </w:pPr>
    </w:p>
    <w:p w14:paraId="024773C8" w14:textId="6AFDAF1A" w:rsidR="00BE6BAF" w:rsidRDefault="00BE6BAF" w:rsidP="00CF71B9">
      <w:pPr>
        <w:pStyle w:val="TAH"/>
        <w:jc w:val="left"/>
        <w:rPr>
          <w:lang w:eastAsia="en-GB"/>
        </w:rPr>
      </w:pPr>
      <w:r>
        <w:rPr>
          <w:lang w:eastAsia="en-GB"/>
        </w:rPr>
        <w:t xml:space="preserve">Company views on Options for 1b#3: </w:t>
      </w:r>
    </w:p>
    <w:p w14:paraId="21336DEF" w14:textId="77777777" w:rsidR="00A73AC9" w:rsidRDefault="00A73AC9" w:rsidP="00CF71B9">
      <w:pPr>
        <w:pStyle w:val="TAH"/>
        <w:jc w:val="left"/>
        <w:rPr>
          <w:lang w:eastAsia="en-G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080"/>
        <w:gridCol w:w="990"/>
        <w:gridCol w:w="6417"/>
      </w:tblGrid>
      <w:tr w:rsidR="00C64E71" w14:paraId="4894C768" w14:textId="77777777" w:rsidTr="00C64E71">
        <w:tc>
          <w:tcPr>
            <w:tcW w:w="1350" w:type="dxa"/>
            <w:shd w:val="clear" w:color="auto" w:fill="auto"/>
          </w:tcPr>
          <w:p w14:paraId="13532790" w14:textId="2174118D" w:rsidR="00E503D7" w:rsidRPr="006C03E3" w:rsidRDefault="006C03E3" w:rsidP="000146E0">
            <w:pPr>
              <w:pStyle w:val="TAH"/>
              <w:keepNext w:val="0"/>
              <w:keepLines w:val="0"/>
              <w:rPr>
                <w:lang w:eastAsia="en-GB"/>
              </w:rPr>
            </w:pPr>
            <w:r>
              <w:rPr>
                <w:lang w:eastAsia="en-GB"/>
              </w:rPr>
              <w:t>Company</w:t>
            </w:r>
          </w:p>
        </w:tc>
        <w:tc>
          <w:tcPr>
            <w:tcW w:w="1080" w:type="dxa"/>
            <w:shd w:val="clear" w:color="auto" w:fill="auto"/>
          </w:tcPr>
          <w:p w14:paraId="782177F5" w14:textId="4F234835" w:rsidR="00E503D7" w:rsidRPr="006C03E3" w:rsidRDefault="006C03E3" w:rsidP="000146E0">
            <w:pPr>
              <w:pStyle w:val="TAH"/>
              <w:keepNext w:val="0"/>
              <w:keepLines w:val="0"/>
              <w:rPr>
                <w:lang w:eastAsia="en-GB"/>
              </w:rPr>
            </w:pPr>
            <w:r>
              <w:rPr>
                <w:lang w:eastAsia="en-GB"/>
              </w:rPr>
              <w:t>Option 1</w:t>
            </w:r>
          </w:p>
        </w:tc>
        <w:tc>
          <w:tcPr>
            <w:tcW w:w="990" w:type="dxa"/>
            <w:shd w:val="clear" w:color="auto" w:fill="auto"/>
          </w:tcPr>
          <w:p w14:paraId="3703D822" w14:textId="001713E8" w:rsidR="00E503D7" w:rsidRPr="006C03E3" w:rsidRDefault="006C03E3" w:rsidP="000146E0">
            <w:pPr>
              <w:pStyle w:val="TAH"/>
              <w:keepNext w:val="0"/>
              <w:keepLines w:val="0"/>
              <w:rPr>
                <w:lang w:eastAsia="en-GB"/>
              </w:rPr>
            </w:pPr>
            <w:r>
              <w:rPr>
                <w:lang w:eastAsia="en-GB"/>
              </w:rPr>
              <w:t>Option 2</w:t>
            </w:r>
          </w:p>
        </w:tc>
        <w:tc>
          <w:tcPr>
            <w:tcW w:w="6417" w:type="dxa"/>
            <w:shd w:val="clear" w:color="auto" w:fill="auto"/>
          </w:tcPr>
          <w:p w14:paraId="29875A02" w14:textId="279910DF" w:rsidR="00E503D7" w:rsidRPr="00C64E71" w:rsidRDefault="00AB5215" w:rsidP="000146E0">
            <w:pPr>
              <w:pStyle w:val="TAH"/>
              <w:keepNext w:val="0"/>
              <w:keepLines w:val="0"/>
              <w:rPr>
                <w:lang w:val="en-US" w:eastAsia="en-GB"/>
              </w:rPr>
            </w:pPr>
            <w:r w:rsidRPr="00C64E71">
              <w:rPr>
                <w:lang w:val="en-US" w:eastAsia="en-GB"/>
              </w:rPr>
              <w:t>Proposal</w:t>
            </w:r>
          </w:p>
        </w:tc>
      </w:tr>
      <w:tr w:rsidR="00C64E71" w14:paraId="1E49F58B" w14:textId="77777777" w:rsidTr="00C64E71">
        <w:tc>
          <w:tcPr>
            <w:tcW w:w="1350" w:type="dxa"/>
            <w:shd w:val="clear" w:color="auto" w:fill="auto"/>
          </w:tcPr>
          <w:p w14:paraId="0EB2C1F7" w14:textId="5AE625A1" w:rsidR="00E503D7" w:rsidRPr="00C64E71" w:rsidRDefault="0058706D" w:rsidP="000146E0">
            <w:pPr>
              <w:pStyle w:val="TAL"/>
              <w:keepNext w:val="0"/>
              <w:keepLines w:val="0"/>
              <w:rPr>
                <w:lang w:val="en-US" w:eastAsia="en-GB"/>
              </w:rPr>
            </w:pPr>
            <w:r w:rsidRPr="00C64E71">
              <w:rPr>
                <w:lang w:val="en-US" w:eastAsia="en-GB"/>
              </w:rPr>
              <w:t>Huawei</w:t>
            </w:r>
            <w:r w:rsidR="00CA3035" w:rsidRPr="00C64E71">
              <w:rPr>
                <w:lang w:val="en-US" w:eastAsia="en-GB"/>
              </w:rPr>
              <w:t xml:space="preserve"> [1]</w:t>
            </w:r>
          </w:p>
        </w:tc>
        <w:tc>
          <w:tcPr>
            <w:tcW w:w="1080" w:type="dxa"/>
            <w:shd w:val="clear" w:color="auto" w:fill="auto"/>
          </w:tcPr>
          <w:p w14:paraId="7AC7EAC2" w14:textId="77777777" w:rsidR="00E503D7" w:rsidRDefault="00E503D7" w:rsidP="000146E0">
            <w:pPr>
              <w:pStyle w:val="TAL"/>
              <w:keepNext w:val="0"/>
              <w:keepLines w:val="0"/>
              <w:jc w:val="center"/>
              <w:rPr>
                <w:lang w:eastAsia="en-GB"/>
              </w:rPr>
            </w:pPr>
          </w:p>
        </w:tc>
        <w:tc>
          <w:tcPr>
            <w:tcW w:w="990" w:type="dxa"/>
            <w:shd w:val="clear" w:color="auto" w:fill="auto"/>
          </w:tcPr>
          <w:p w14:paraId="6285FFFF" w14:textId="4A3E839B" w:rsidR="00E503D7" w:rsidRDefault="00CA3035" w:rsidP="000146E0">
            <w:pPr>
              <w:pStyle w:val="TAL"/>
              <w:keepNext w:val="0"/>
              <w:keepLines w:val="0"/>
              <w:jc w:val="center"/>
              <w:rPr>
                <w:lang w:eastAsia="en-GB"/>
              </w:rPr>
            </w:pPr>
            <w:r w:rsidRPr="00C64E71">
              <w:rPr>
                <w:lang w:eastAsia="en-GB"/>
              </w:rPr>
              <w:sym w:font="Wingdings" w:char="F0FC"/>
            </w:r>
          </w:p>
        </w:tc>
        <w:tc>
          <w:tcPr>
            <w:tcW w:w="6417" w:type="dxa"/>
            <w:shd w:val="clear" w:color="auto" w:fill="auto"/>
          </w:tcPr>
          <w:p w14:paraId="49BACCA7" w14:textId="12149DB0" w:rsidR="00E503D7" w:rsidRPr="00C64E71" w:rsidRDefault="000A6EDE" w:rsidP="000146E0">
            <w:pPr>
              <w:pStyle w:val="TAL"/>
              <w:keepNext w:val="0"/>
              <w:keepLines w:val="0"/>
              <w:jc w:val="left"/>
              <w:rPr>
                <w:lang w:val="en-US" w:eastAsia="en-GB"/>
              </w:rPr>
            </w:pPr>
            <w:r w:rsidRPr="000A6EDE">
              <w:rPr>
                <w:lang w:eastAsia="en-GB"/>
              </w:rPr>
              <w:t>NR only supports Option 2 for both intra-frequency and inter-frequency measurement during a measurement gap</w:t>
            </w:r>
            <w:r w:rsidRPr="00C64E71">
              <w:rPr>
                <w:lang w:val="en-US" w:eastAsia="en-GB"/>
              </w:rPr>
              <w:t>.</w:t>
            </w:r>
          </w:p>
        </w:tc>
      </w:tr>
      <w:tr w:rsidR="00C64E71" w14:paraId="127FE30F" w14:textId="77777777" w:rsidTr="00C64E71">
        <w:tc>
          <w:tcPr>
            <w:tcW w:w="1350" w:type="dxa"/>
            <w:shd w:val="clear" w:color="auto" w:fill="auto"/>
          </w:tcPr>
          <w:p w14:paraId="165D84EE" w14:textId="5A318DB1" w:rsidR="00E503D7" w:rsidRPr="00C64E71" w:rsidRDefault="00F06DED" w:rsidP="000146E0">
            <w:pPr>
              <w:pStyle w:val="TAL"/>
              <w:keepNext w:val="0"/>
              <w:keepLines w:val="0"/>
              <w:rPr>
                <w:lang w:val="en-US" w:eastAsia="en-GB"/>
              </w:rPr>
            </w:pPr>
            <w:r w:rsidRPr="00C64E71">
              <w:rPr>
                <w:lang w:val="en-US" w:eastAsia="en-GB"/>
              </w:rPr>
              <w:t>vivo [2]</w:t>
            </w:r>
          </w:p>
        </w:tc>
        <w:tc>
          <w:tcPr>
            <w:tcW w:w="1080" w:type="dxa"/>
            <w:shd w:val="clear" w:color="auto" w:fill="auto"/>
          </w:tcPr>
          <w:p w14:paraId="1CC1511D" w14:textId="77777777" w:rsidR="00E503D7" w:rsidRDefault="00E503D7" w:rsidP="000146E0">
            <w:pPr>
              <w:pStyle w:val="TAL"/>
              <w:keepNext w:val="0"/>
              <w:keepLines w:val="0"/>
              <w:jc w:val="center"/>
              <w:rPr>
                <w:lang w:eastAsia="en-GB"/>
              </w:rPr>
            </w:pPr>
          </w:p>
        </w:tc>
        <w:tc>
          <w:tcPr>
            <w:tcW w:w="990" w:type="dxa"/>
            <w:shd w:val="clear" w:color="auto" w:fill="auto"/>
          </w:tcPr>
          <w:p w14:paraId="3F519748" w14:textId="1BDDEF6C" w:rsidR="00E503D7" w:rsidRDefault="008849EC" w:rsidP="000146E0">
            <w:pPr>
              <w:pStyle w:val="TAL"/>
              <w:keepNext w:val="0"/>
              <w:keepLines w:val="0"/>
              <w:jc w:val="center"/>
              <w:rPr>
                <w:lang w:eastAsia="en-GB"/>
              </w:rPr>
            </w:pPr>
            <w:r w:rsidRPr="00C64E71">
              <w:rPr>
                <w:lang w:eastAsia="en-GB"/>
              </w:rPr>
              <w:sym w:font="Wingdings" w:char="F0FC"/>
            </w:r>
          </w:p>
        </w:tc>
        <w:tc>
          <w:tcPr>
            <w:tcW w:w="6417" w:type="dxa"/>
            <w:shd w:val="clear" w:color="auto" w:fill="auto"/>
          </w:tcPr>
          <w:p w14:paraId="38258584" w14:textId="0E75258F" w:rsidR="00E503D7" w:rsidRDefault="00E971A6" w:rsidP="000146E0">
            <w:pPr>
              <w:pStyle w:val="TAL"/>
              <w:keepNext w:val="0"/>
              <w:keepLines w:val="0"/>
              <w:jc w:val="left"/>
              <w:rPr>
                <w:lang w:eastAsia="en-GB"/>
              </w:rPr>
            </w:pPr>
            <w:r w:rsidRPr="00E971A6">
              <w:rPr>
                <w:lang w:eastAsia="en-GB"/>
              </w:rPr>
              <w:t>For intra-frequency measurements, the UE can measure the DL PRS resource outside the DL BWP in a configured measurement gap.</w:t>
            </w:r>
          </w:p>
        </w:tc>
      </w:tr>
      <w:tr w:rsidR="00C64E71" w14:paraId="2139AC54" w14:textId="77777777" w:rsidTr="00C64E71">
        <w:tc>
          <w:tcPr>
            <w:tcW w:w="1350" w:type="dxa"/>
            <w:shd w:val="clear" w:color="auto" w:fill="auto"/>
          </w:tcPr>
          <w:p w14:paraId="4F368293" w14:textId="10CA2017" w:rsidR="00E503D7" w:rsidRPr="00C64E71" w:rsidRDefault="00E131E9" w:rsidP="000146E0">
            <w:pPr>
              <w:pStyle w:val="TAL"/>
              <w:keepNext w:val="0"/>
              <w:keepLines w:val="0"/>
              <w:rPr>
                <w:lang w:val="en-US" w:eastAsia="en-GB"/>
              </w:rPr>
            </w:pPr>
            <w:r w:rsidRPr="00C64E71">
              <w:rPr>
                <w:lang w:val="en-US" w:eastAsia="en-GB"/>
              </w:rPr>
              <w:t>CATT [</w:t>
            </w:r>
            <w:r w:rsidR="006F686D" w:rsidRPr="00C64E71">
              <w:rPr>
                <w:lang w:val="en-US" w:eastAsia="en-GB"/>
              </w:rPr>
              <w:t>4]</w:t>
            </w:r>
          </w:p>
        </w:tc>
        <w:tc>
          <w:tcPr>
            <w:tcW w:w="1080" w:type="dxa"/>
            <w:shd w:val="clear" w:color="auto" w:fill="auto"/>
          </w:tcPr>
          <w:p w14:paraId="793C3038" w14:textId="77777777" w:rsidR="00E503D7" w:rsidRDefault="00E503D7" w:rsidP="000146E0">
            <w:pPr>
              <w:pStyle w:val="TAL"/>
              <w:keepNext w:val="0"/>
              <w:keepLines w:val="0"/>
              <w:jc w:val="center"/>
              <w:rPr>
                <w:lang w:eastAsia="en-GB"/>
              </w:rPr>
            </w:pPr>
          </w:p>
        </w:tc>
        <w:tc>
          <w:tcPr>
            <w:tcW w:w="990" w:type="dxa"/>
            <w:shd w:val="clear" w:color="auto" w:fill="auto"/>
          </w:tcPr>
          <w:p w14:paraId="1512C6FD" w14:textId="6E0A1C56" w:rsidR="00E503D7" w:rsidRPr="00C64E71" w:rsidRDefault="006F686D" w:rsidP="000146E0">
            <w:pPr>
              <w:pStyle w:val="TAL"/>
              <w:keepNext w:val="0"/>
              <w:keepLines w:val="0"/>
              <w:jc w:val="center"/>
              <w:rPr>
                <w:lang w:val="en-US" w:eastAsia="en-GB"/>
              </w:rPr>
            </w:pPr>
            <w:r w:rsidRPr="00C64E71">
              <w:rPr>
                <w:lang w:eastAsia="en-GB"/>
              </w:rPr>
              <w:sym w:font="Wingdings" w:char="F0FC"/>
            </w:r>
          </w:p>
        </w:tc>
        <w:tc>
          <w:tcPr>
            <w:tcW w:w="6417" w:type="dxa"/>
            <w:shd w:val="clear" w:color="auto" w:fill="auto"/>
          </w:tcPr>
          <w:p w14:paraId="0C688818" w14:textId="1DF8BD9F" w:rsidR="00E503D7" w:rsidRPr="00C64E71" w:rsidRDefault="00462581" w:rsidP="000146E0">
            <w:pPr>
              <w:pStyle w:val="TAL"/>
              <w:keepNext w:val="0"/>
              <w:keepLines w:val="0"/>
              <w:jc w:val="left"/>
              <w:rPr>
                <w:lang w:val="en-US" w:eastAsia="en-GB"/>
              </w:rPr>
            </w:pPr>
            <w:r w:rsidRPr="00462581">
              <w:rPr>
                <w:lang w:eastAsia="en-GB"/>
              </w:rPr>
              <w:t>If the measurement gap is configured, a UE is expected to measure DL PRS outside the DL WBP configuration for intra-frequency measurement (i.e., Option 2).</w:t>
            </w:r>
          </w:p>
        </w:tc>
      </w:tr>
      <w:tr w:rsidR="00C64E71" w14:paraId="7A270E1D" w14:textId="77777777" w:rsidTr="00C64E71">
        <w:tc>
          <w:tcPr>
            <w:tcW w:w="1350" w:type="dxa"/>
            <w:shd w:val="clear" w:color="auto" w:fill="auto"/>
          </w:tcPr>
          <w:p w14:paraId="3C94E16A" w14:textId="1C3352F6" w:rsidR="00E503D7" w:rsidRPr="00C64E71" w:rsidRDefault="00BF402C" w:rsidP="000146E0">
            <w:pPr>
              <w:pStyle w:val="TAL"/>
              <w:keepNext w:val="0"/>
              <w:keepLines w:val="0"/>
              <w:rPr>
                <w:lang w:val="en-US" w:eastAsia="en-GB"/>
              </w:rPr>
            </w:pPr>
            <w:r w:rsidRPr="00C64E71">
              <w:rPr>
                <w:lang w:val="en-US" w:eastAsia="en-GB"/>
              </w:rPr>
              <w:t>ZTE [5]</w:t>
            </w:r>
          </w:p>
        </w:tc>
        <w:tc>
          <w:tcPr>
            <w:tcW w:w="1080" w:type="dxa"/>
            <w:shd w:val="clear" w:color="auto" w:fill="auto"/>
          </w:tcPr>
          <w:p w14:paraId="3698839D" w14:textId="77777777" w:rsidR="00E503D7" w:rsidRDefault="00E503D7" w:rsidP="000146E0">
            <w:pPr>
              <w:pStyle w:val="TAL"/>
              <w:keepNext w:val="0"/>
              <w:keepLines w:val="0"/>
              <w:jc w:val="center"/>
              <w:rPr>
                <w:lang w:eastAsia="en-GB"/>
              </w:rPr>
            </w:pPr>
          </w:p>
        </w:tc>
        <w:tc>
          <w:tcPr>
            <w:tcW w:w="990" w:type="dxa"/>
            <w:shd w:val="clear" w:color="auto" w:fill="auto"/>
          </w:tcPr>
          <w:p w14:paraId="13FDEB4A" w14:textId="7DA6CB71" w:rsidR="00E503D7" w:rsidRDefault="000E33B7" w:rsidP="000146E0">
            <w:pPr>
              <w:pStyle w:val="TAL"/>
              <w:keepNext w:val="0"/>
              <w:keepLines w:val="0"/>
              <w:jc w:val="center"/>
              <w:rPr>
                <w:lang w:eastAsia="en-GB"/>
              </w:rPr>
            </w:pPr>
            <w:r w:rsidRPr="00C64E71">
              <w:rPr>
                <w:lang w:eastAsia="en-GB"/>
              </w:rPr>
              <w:sym w:font="Wingdings" w:char="F0FC"/>
            </w:r>
          </w:p>
        </w:tc>
        <w:tc>
          <w:tcPr>
            <w:tcW w:w="6417" w:type="dxa"/>
            <w:shd w:val="clear" w:color="auto" w:fill="auto"/>
          </w:tcPr>
          <w:p w14:paraId="0F3833C7" w14:textId="20DC55A4" w:rsidR="00E503D7" w:rsidRPr="00C64E71" w:rsidRDefault="00AD0104" w:rsidP="000146E0">
            <w:pPr>
              <w:pStyle w:val="TAL"/>
              <w:keepNext w:val="0"/>
              <w:keepLines w:val="0"/>
              <w:jc w:val="left"/>
              <w:rPr>
                <w:lang w:val="en-US" w:eastAsia="en-GB"/>
              </w:rPr>
            </w:pPr>
            <w:r w:rsidRPr="00AD0104">
              <w:rPr>
                <w:lang w:eastAsia="en-GB"/>
              </w:rPr>
              <w:t>If the measurement is made during a configured measurement gap, the UE can measure outside the DL BWP configuration.</w:t>
            </w:r>
          </w:p>
        </w:tc>
      </w:tr>
      <w:tr w:rsidR="00C64E71" w14:paraId="6AFA27B2" w14:textId="77777777" w:rsidTr="00C64E71">
        <w:tc>
          <w:tcPr>
            <w:tcW w:w="1350" w:type="dxa"/>
            <w:shd w:val="clear" w:color="auto" w:fill="auto"/>
          </w:tcPr>
          <w:p w14:paraId="475570E9" w14:textId="10A983B4" w:rsidR="00E503D7" w:rsidRPr="00CF5B5E" w:rsidRDefault="00CF5B5E" w:rsidP="000146E0">
            <w:pPr>
              <w:pStyle w:val="TAL"/>
              <w:keepNext w:val="0"/>
              <w:keepLines w:val="0"/>
              <w:rPr>
                <w:lang w:val="en-US" w:eastAsia="en-GB"/>
              </w:rPr>
            </w:pPr>
            <w:r>
              <w:rPr>
                <w:lang w:val="en-US" w:eastAsia="en-GB"/>
              </w:rPr>
              <w:t>LGE [10]</w:t>
            </w:r>
          </w:p>
        </w:tc>
        <w:tc>
          <w:tcPr>
            <w:tcW w:w="1080" w:type="dxa"/>
            <w:shd w:val="clear" w:color="auto" w:fill="auto"/>
          </w:tcPr>
          <w:p w14:paraId="33D97695" w14:textId="77777777" w:rsidR="00E503D7" w:rsidRDefault="00E503D7" w:rsidP="000146E0">
            <w:pPr>
              <w:pStyle w:val="TAL"/>
              <w:keepNext w:val="0"/>
              <w:keepLines w:val="0"/>
              <w:jc w:val="center"/>
              <w:rPr>
                <w:lang w:eastAsia="en-GB"/>
              </w:rPr>
            </w:pPr>
          </w:p>
        </w:tc>
        <w:tc>
          <w:tcPr>
            <w:tcW w:w="990" w:type="dxa"/>
            <w:shd w:val="clear" w:color="auto" w:fill="auto"/>
          </w:tcPr>
          <w:p w14:paraId="38A70719" w14:textId="6913B11C" w:rsidR="00E503D7" w:rsidRDefault="009D030A" w:rsidP="000146E0">
            <w:pPr>
              <w:pStyle w:val="TAL"/>
              <w:keepNext w:val="0"/>
              <w:keepLines w:val="0"/>
              <w:jc w:val="center"/>
              <w:rPr>
                <w:lang w:eastAsia="en-GB"/>
              </w:rPr>
            </w:pPr>
            <w:r w:rsidRPr="00C64E71">
              <w:rPr>
                <w:lang w:eastAsia="en-GB"/>
              </w:rPr>
              <w:sym w:font="Wingdings" w:char="F0FC"/>
            </w:r>
          </w:p>
        </w:tc>
        <w:tc>
          <w:tcPr>
            <w:tcW w:w="6417" w:type="dxa"/>
            <w:shd w:val="clear" w:color="auto" w:fill="auto"/>
          </w:tcPr>
          <w:p w14:paraId="7AC8232B" w14:textId="76EA14D5" w:rsidR="00E503D7" w:rsidRDefault="00D851A2" w:rsidP="000146E0">
            <w:pPr>
              <w:pStyle w:val="TAL"/>
              <w:keepNext w:val="0"/>
              <w:keepLines w:val="0"/>
              <w:jc w:val="left"/>
              <w:rPr>
                <w:lang w:eastAsia="en-GB"/>
              </w:rPr>
            </w:pPr>
            <w:r w:rsidRPr="00D851A2">
              <w:rPr>
                <w:lang w:eastAsia="en-GB"/>
              </w:rPr>
              <w:t>For intra-frequency measurements, the UE can measure outside of the configured BWP if the measurement gap is configured (option 2 of the above agreement)</w:t>
            </w:r>
          </w:p>
        </w:tc>
      </w:tr>
      <w:tr w:rsidR="00C64E71" w14:paraId="34A718F4" w14:textId="77777777" w:rsidTr="00C64E71">
        <w:tc>
          <w:tcPr>
            <w:tcW w:w="1350" w:type="dxa"/>
            <w:shd w:val="clear" w:color="auto" w:fill="auto"/>
          </w:tcPr>
          <w:p w14:paraId="19D1DA44" w14:textId="4ADE6228" w:rsidR="00E503D7" w:rsidRPr="00FE49BB" w:rsidRDefault="00FE49BB" w:rsidP="000146E0">
            <w:pPr>
              <w:pStyle w:val="TAL"/>
              <w:keepNext w:val="0"/>
              <w:keepLines w:val="0"/>
              <w:rPr>
                <w:lang w:val="en-US" w:eastAsia="en-GB"/>
              </w:rPr>
            </w:pPr>
            <w:r>
              <w:rPr>
                <w:lang w:val="en-US" w:eastAsia="en-GB"/>
              </w:rPr>
              <w:t>Intel [11]</w:t>
            </w:r>
          </w:p>
        </w:tc>
        <w:tc>
          <w:tcPr>
            <w:tcW w:w="1080" w:type="dxa"/>
            <w:shd w:val="clear" w:color="auto" w:fill="auto"/>
          </w:tcPr>
          <w:p w14:paraId="22AF2D42" w14:textId="39894085" w:rsidR="00E503D7" w:rsidRDefault="007B5154" w:rsidP="000146E0">
            <w:pPr>
              <w:pStyle w:val="TAL"/>
              <w:keepNext w:val="0"/>
              <w:keepLines w:val="0"/>
              <w:jc w:val="center"/>
              <w:rPr>
                <w:lang w:eastAsia="en-GB"/>
              </w:rPr>
            </w:pPr>
            <w:r w:rsidRPr="00C64E71">
              <w:rPr>
                <w:lang w:eastAsia="en-GB"/>
              </w:rPr>
              <w:sym w:font="Wingdings" w:char="F0FC"/>
            </w:r>
          </w:p>
        </w:tc>
        <w:tc>
          <w:tcPr>
            <w:tcW w:w="990" w:type="dxa"/>
            <w:shd w:val="clear" w:color="auto" w:fill="auto"/>
          </w:tcPr>
          <w:p w14:paraId="35680C8D" w14:textId="77777777" w:rsidR="00E503D7" w:rsidRDefault="00E503D7" w:rsidP="000146E0">
            <w:pPr>
              <w:pStyle w:val="TAL"/>
              <w:keepNext w:val="0"/>
              <w:keepLines w:val="0"/>
              <w:jc w:val="center"/>
              <w:rPr>
                <w:lang w:eastAsia="en-GB"/>
              </w:rPr>
            </w:pPr>
          </w:p>
        </w:tc>
        <w:tc>
          <w:tcPr>
            <w:tcW w:w="6417" w:type="dxa"/>
            <w:shd w:val="clear" w:color="auto" w:fill="auto"/>
          </w:tcPr>
          <w:p w14:paraId="63A707C0" w14:textId="28431ECC" w:rsidR="00167CA2" w:rsidRPr="00167CA2" w:rsidRDefault="00167CA2" w:rsidP="000146E0">
            <w:pPr>
              <w:pStyle w:val="TAL"/>
              <w:keepNext w:val="0"/>
              <w:keepLines w:val="0"/>
              <w:jc w:val="left"/>
              <w:rPr>
                <w:lang w:val="en-US" w:eastAsia="en-GB"/>
              </w:rPr>
            </w:pPr>
            <w:r>
              <w:rPr>
                <w:lang w:eastAsia="en-GB"/>
              </w:rPr>
              <w:t>For intra-frequency operation select Option 1: “The UE measurement is within the DL BWP configuration”</w:t>
            </w:r>
            <w:r>
              <w:rPr>
                <w:lang w:val="en-US" w:eastAsia="en-GB"/>
              </w:rPr>
              <w:t>.</w:t>
            </w:r>
          </w:p>
          <w:p w14:paraId="19E14890" w14:textId="320149A2" w:rsidR="00167CA2" w:rsidRPr="00167CA2" w:rsidRDefault="00167CA2" w:rsidP="000146E0">
            <w:pPr>
              <w:pStyle w:val="TAL"/>
              <w:keepNext w:val="0"/>
              <w:keepLines w:val="0"/>
              <w:jc w:val="left"/>
              <w:rPr>
                <w:lang w:val="en-US" w:eastAsia="en-GB"/>
              </w:rPr>
            </w:pPr>
            <w:r>
              <w:rPr>
                <w:lang w:eastAsia="en-GB"/>
              </w:rPr>
              <w:t>For DL PRS processing, one of the configured DL BWPs is associated with DL PRS allocation</w:t>
            </w:r>
            <w:r>
              <w:rPr>
                <w:lang w:val="en-US" w:eastAsia="en-GB"/>
              </w:rPr>
              <w:t>.</w:t>
            </w:r>
          </w:p>
          <w:p w14:paraId="73B65350" w14:textId="42789D9B" w:rsidR="00E503D7" w:rsidRDefault="00167CA2" w:rsidP="000146E0">
            <w:pPr>
              <w:pStyle w:val="TAL"/>
              <w:keepNext w:val="0"/>
              <w:keepLines w:val="0"/>
              <w:jc w:val="left"/>
              <w:rPr>
                <w:lang w:eastAsia="en-GB"/>
              </w:rPr>
            </w:pPr>
            <w:r>
              <w:rPr>
                <w:lang w:eastAsia="en-GB"/>
              </w:rPr>
              <w:t>UE processes NR DL PRS within DL BWP, associated with NR DL PRS</w:t>
            </w:r>
          </w:p>
        </w:tc>
      </w:tr>
      <w:tr w:rsidR="00C64E71" w14:paraId="10A10117" w14:textId="77777777" w:rsidTr="00C64E71">
        <w:tc>
          <w:tcPr>
            <w:tcW w:w="1350" w:type="dxa"/>
            <w:shd w:val="clear" w:color="auto" w:fill="auto"/>
          </w:tcPr>
          <w:p w14:paraId="097509E8" w14:textId="054CA8F1" w:rsidR="00E503D7" w:rsidRPr="00973464" w:rsidRDefault="00973464" w:rsidP="000146E0">
            <w:pPr>
              <w:pStyle w:val="TAL"/>
              <w:keepNext w:val="0"/>
              <w:keepLines w:val="0"/>
              <w:rPr>
                <w:lang w:val="en-US" w:eastAsia="en-GB"/>
              </w:rPr>
            </w:pPr>
            <w:r>
              <w:rPr>
                <w:lang w:val="en-US" w:eastAsia="en-GB"/>
              </w:rPr>
              <w:t>Sony [12]</w:t>
            </w:r>
          </w:p>
        </w:tc>
        <w:tc>
          <w:tcPr>
            <w:tcW w:w="1080" w:type="dxa"/>
            <w:shd w:val="clear" w:color="auto" w:fill="auto"/>
          </w:tcPr>
          <w:p w14:paraId="6A09C4C6" w14:textId="77777777" w:rsidR="00E503D7" w:rsidRDefault="00E503D7" w:rsidP="000146E0">
            <w:pPr>
              <w:pStyle w:val="TAL"/>
              <w:keepNext w:val="0"/>
              <w:keepLines w:val="0"/>
              <w:jc w:val="center"/>
              <w:rPr>
                <w:lang w:eastAsia="en-GB"/>
              </w:rPr>
            </w:pPr>
          </w:p>
        </w:tc>
        <w:tc>
          <w:tcPr>
            <w:tcW w:w="990" w:type="dxa"/>
            <w:shd w:val="clear" w:color="auto" w:fill="auto"/>
          </w:tcPr>
          <w:p w14:paraId="13CEC250" w14:textId="0F09C80F" w:rsidR="00E503D7" w:rsidRDefault="00973464" w:rsidP="000146E0">
            <w:pPr>
              <w:pStyle w:val="TAL"/>
              <w:keepNext w:val="0"/>
              <w:keepLines w:val="0"/>
              <w:jc w:val="center"/>
              <w:rPr>
                <w:lang w:eastAsia="en-GB"/>
              </w:rPr>
            </w:pPr>
            <w:r w:rsidRPr="00C64E71">
              <w:rPr>
                <w:lang w:eastAsia="en-GB"/>
              </w:rPr>
              <w:sym w:font="Wingdings" w:char="F0FC"/>
            </w:r>
          </w:p>
        </w:tc>
        <w:tc>
          <w:tcPr>
            <w:tcW w:w="6417" w:type="dxa"/>
            <w:shd w:val="clear" w:color="auto" w:fill="auto"/>
          </w:tcPr>
          <w:p w14:paraId="7E013D7E" w14:textId="43A61421" w:rsidR="00E503D7" w:rsidRDefault="00101C3F" w:rsidP="000146E0">
            <w:pPr>
              <w:pStyle w:val="TAL"/>
              <w:keepNext w:val="0"/>
              <w:keepLines w:val="0"/>
              <w:jc w:val="left"/>
              <w:rPr>
                <w:lang w:eastAsia="en-GB"/>
              </w:rPr>
            </w:pPr>
            <w:r w:rsidRPr="00101C3F">
              <w:rPr>
                <w:lang w:eastAsia="en-GB"/>
              </w:rPr>
              <w:t>The UE can measure the DL PRS resource outside the DL BWP configuration.</w:t>
            </w:r>
          </w:p>
        </w:tc>
      </w:tr>
      <w:tr w:rsidR="00973464" w14:paraId="06280084" w14:textId="77777777" w:rsidTr="00C64E71">
        <w:tc>
          <w:tcPr>
            <w:tcW w:w="1350" w:type="dxa"/>
            <w:shd w:val="clear" w:color="auto" w:fill="auto"/>
          </w:tcPr>
          <w:p w14:paraId="1A4F00EB" w14:textId="35F486CB" w:rsidR="00973464" w:rsidRPr="00EE60E1" w:rsidRDefault="00EE60E1" w:rsidP="000146E0">
            <w:pPr>
              <w:pStyle w:val="TAL"/>
              <w:keepNext w:val="0"/>
              <w:keepLines w:val="0"/>
              <w:rPr>
                <w:lang w:val="en-US" w:eastAsia="en-GB"/>
              </w:rPr>
            </w:pPr>
            <w:r>
              <w:rPr>
                <w:lang w:val="en-US" w:eastAsia="en-GB"/>
              </w:rPr>
              <w:t>Qualcomm [16]</w:t>
            </w:r>
          </w:p>
        </w:tc>
        <w:tc>
          <w:tcPr>
            <w:tcW w:w="1080" w:type="dxa"/>
            <w:shd w:val="clear" w:color="auto" w:fill="auto"/>
          </w:tcPr>
          <w:p w14:paraId="63E2FC1E" w14:textId="77777777" w:rsidR="00973464" w:rsidRDefault="00973464" w:rsidP="000146E0">
            <w:pPr>
              <w:pStyle w:val="TAL"/>
              <w:keepNext w:val="0"/>
              <w:keepLines w:val="0"/>
              <w:jc w:val="center"/>
              <w:rPr>
                <w:lang w:eastAsia="en-GB"/>
              </w:rPr>
            </w:pPr>
          </w:p>
        </w:tc>
        <w:tc>
          <w:tcPr>
            <w:tcW w:w="990" w:type="dxa"/>
            <w:shd w:val="clear" w:color="auto" w:fill="auto"/>
          </w:tcPr>
          <w:p w14:paraId="15EEEAB2" w14:textId="1CD3CDED" w:rsidR="00973464" w:rsidRDefault="00417D09" w:rsidP="000146E0">
            <w:pPr>
              <w:pStyle w:val="TAL"/>
              <w:keepNext w:val="0"/>
              <w:keepLines w:val="0"/>
              <w:jc w:val="center"/>
              <w:rPr>
                <w:lang w:eastAsia="en-GB"/>
              </w:rPr>
            </w:pPr>
            <w:r w:rsidRPr="00C64E71">
              <w:rPr>
                <w:lang w:eastAsia="en-GB"/>
              </w:rPr>
              <w:sym w:font="Wingdings" w:char="F0FC"/>
            </w:r>
          </w:p>
        </w:tc>
        <w:tc>
          <w:tcPr>
            <w:tcW w:w="6417" w:type="dxa"/>
            <w:shd w:val="clear" w:color="auto" w:fill="auto"/>
          </w:tcPr>
          <w:p w14:paraId="0E09F1F9" w14:textId="77777777" w:rsidR="0094776F" w:rsidRDefault="0094776F" w:rsidP="000146E0">
            <w:pPr>
              <w:pStyle w:val="TAL"/>
              <w:keepNext w:val="0"/>
              <w:keepLines w:val="0"/>
              <w:jc w:val="left"/>
              <w:rPr>
                <w:lang w:eastAsia="en-GB"/>
              </w:rPr>
            </w:pPr>
            <w:r>
              <w:rPr>
                <w:lang w:eastAsia="en-GB"/>
              </w:rPr>
              <w:t>The DL PRS measurement bandwidth can be outside the configured DL BWPs (both active and inactive) (Option 2)</w:t>
            </w:r>
          </w:p>
          <w:p w14:paraId="09AE7E17" w14:textId="39E9E5C2" w:rsidR="00973464" w:rsidRPr="0094776F" w:rsidRDefault="0094776F" w:rsidP="000146E0">
            <w:pPr>
              <w:pStyle w:val="TAL"/>
              <w:keepNext w:val="0"/>
              <w:keepLines w:val="0"/>
              <w:jc w:val="left"/>
              <w:rPr>
                <w:lang w:val="en-US" w:eastAsia="en-GB"/>
              </w:rPr>
            </w:pPr>
            <w:r>
              <w:rPr>
                <w:lang w:eastAsia="en-GB"/>
              </w:rPr>
              <w:t>• When the UE is expected to measure DL PRS outside the active DL BWP, it is up to RAN4 to finalize the details of the measurement gaps</w:t>
            </w:r>
            <w:r>
              <w:rPr>
                <w:lang w:val="en-US" w:eastAsia="en-GB"/>
              </w:rPr>
              <w:t>.</w:t>
            </w:r>
          </w:p>
        </w:tc>
      </w:tr>
      <w:tr w:rsidR="00973464" w14:paraId="7B8266E4" w14:textId="77777777" w:rsidTr="00C64E71">
        <w:tc>
          <w:tcPr>
            <w:tcW w:w="1350" w:type="dxa"/>
            <w:shd w:val="clear" w:color="auto" w:fill="auto"/>
          </w:tcPr>
          <w:p w14:paraId="4F87D760" w14:textId="2861CC7B" w:rsidR="00973464" w:rsidRPr="00DA7F67" w:rsidRDefault="00DA7F67" w:rsidP="000146E0">
            <w:pPr>
              <w:pStyle w:val="TAL"/>
              <w:keepNext w:val="0"/>
              <w:keepLines w:val="0"/>
              <w:rPr>
                <w:lang w:val="en-US" w:eastAsia="en-GB"/>
              </w:rPr>
            </w:pPr>
            <w:r>
              <w:rPr>
                <w:lang w:val="en-US" w:eastAsia="en-GB"/>
              </w:rPr>
              <w:t>Ericsson [17]</w:t>
            </w:r>
          </w:p>
        </w:tc>
        <w:tc>
          <w:tcPr>
            <w:tcW w:w="1080" w:type="dxa"/>
            <w:shd w:val="clear" w:color="auto" w:fill="auto"/>
          </w:tcPr>
          <w:p w14:paraId="295E4AAE" w14:textId="77777777" w:rsidR="00973464" w:rsidRDefault="00973464" w:rsidP="000146E0">
            <w:pPr>
              <w:pStyle w:val="TAL"/>
              <w:keepNext w:val="0"/>
              <w:keepLines w:val="0"/>
              <w:jc w:val="center"/>
              <w:rPr>
                <w:lang w:eastAsia="en-GB"/>
              </w:rPr>
            </w:pPr>
          </w:p>
        </w:tc>
        <w:tc>
          <w:tcPr>
            <w:tcW w:w="990" w:type="dxa"/>
            <w:shd w:val="clear" w:color="auto" w:fill="auto"/>
          </w:tcPr>
          <w:p w14:paraId="2163AFA8" w14:textId="52C25422" w:rsidR="00973464" w:rsidRPr="00A83667" w:rsidRDefault="00A83667" w:rsidP="000146E0">
            <w:pPr>
              <w:pStyle w:val="TAL"/>
              <w:keepNext w:val="0"/>
              <w:keepLines w:val="0"/>
              <w:jc w:val="center"/>
              <w:rPr>
                <w:lang w:val="en-US" w:eastAsia="en-GB"/>
              </w:rPr>
            </w:pPr>
            <w:r w:rsidRPr="00C64E71">
              <w:rPr>
                <w:lang w:eastAsia="en-GB"/>
              </w:rPr>
              <w:sym w:font="Wingdings" w:char="F0FC"/>
            </w:r>
          </w:p>
        </w:tc>
        <w:tc>
          <w:tcPr>
            <w:tcW w:w="6417" w:type="dxa"/>
            <w:shd w:val="clear" w:color="auto" w:fill="auto"/>
          </w:tcPr>
          <w:p w14:paraId="08568D96" w14:textId="38BB4BDF" w:rsidR="00973464" w:rsidRPr="00A83667" w:rsidRDefault="00A83667" w:rsidP="000146E0">
            <w:pPr>
              <w:pStyle w:val="TAL"/>
              <w:keepNext w:val="0"/>
              <w:keepLines w:val="0"/>
              <w:jc w:val="left"/>
              <w:rPr>
                <w:lang w:val="en-US" w:eastAsia="en-GB"/>
              </w:rPr>
            </w:pPr>
            <w:r w:rsidRPr="00A83667">
              <w:rPr>
                <w:lang w:eastAsia="en-GB"/>
              </w:rPr>
              <w:t>When configured with a measurement gap, the UE can measure the DL PRS resource outside the active BWP, including BWPs inside and outside the UE BWP configuration</w:t>
            </w:r>
            <w:r>
              <w:rPr>
                <w:lang w:val="en-US" w:eastAsia="en-GB"/>
              </w:rPr>
              <w:t>.</w:t>
            </w:r>
          </w:p>
        </w:tc>
      </w:tr>
    </w:tbl>
    <w:p w14:paraId="379AB5E7" w14:textId="77777777" w:rsidR="00B7459D" w:rsidRDefault="00B7459D" w:rsidP="00145344">
      <w:pPr>
        <w:jc w:val="left"/>
        <w:rPr>
          <w:lang w:val="en-US" w:eastAsia="en-GB"/>
        </w:rPr>
      </w:pPr>
    </w:p>
    <w:p w14:paraId="5C7E80C6" w14:textId="15DCC634" w:rsidR="00B7459D" w:rsidRDefault="00B7459D" w:rsidP="00145344">
      <w:pPr>
        <w:jc w:val="left"/>
        <w:rPr>
          <w:lang w:val="en-US" w:eastAsia="en-GB"/>
        </w:rPr>
      </w:pPr>
      <w:r>
        <w:rPr>
          <w:lang w:val="en-US" w:eastAsia="en-GB"/>
        </w:rPr>
        <w:t>Companies are encouraged to verify the above table, to ensure correct capture of all companies’ preferences.</w:t>
      </w:r>
    </w:p>
    <w:p w14:paraId="11C6EEAA" w14:textId="77777777" w:rsidR="00787033" w:rsidRDefault="00787033" w:rsidP="00787033">
      <w:pPr>
        <w:spacing w:after="60"/>
        <w:jc w:val="left"/>
        <w:rPr>
          <w:lang w:val="en-US" w:eastAsia="en-GB"/>
        </w:rPr>
      </w:pPr>
      <w:r>
        <w:rPr>
          <w:lang w:val="en-US" w:eastAsia="en-GB"/>
        </w:rPr>
        <w:t xml:space="preserve">From the submitted contributions: </w:t>
      </w:r>
    </w:p>
    <w:p w14:paraId="17BEAB41" w14:textId="193DC3A4" w:rsidR="00787033" w:rsidRDefault="00787033" w:rsidP="00787033">
      <w:pPr>
        <w:pStyle w:val="B1"/>
        <w:spacing w:after="60"/>
        <w:rPr>
          <w:lang w:val="en-US" w:eastAsia="ko-KR"/>
        </w:rPr>
      </w:pPr>
      <w:r>
        <w:rPr>
          <w:lang w:val="en-US" w:eastAsia="ko-KR"/>
        </w:rPr>
        <w:t>-</w:t>
      </w:r>
      <w:r>
        <w:rPr>
          <w:lang w:val="en-US" w:eastAsia="ko-KR"/>
        </w:rPr>
        <w:tab/>
        <w:t>1 compan</w:t>
      </w:r>
      <w:r w:rsidR="00BD6E3A">
        <w:rPr>
          <w:lang w:val="en-US" w:eastAsia="ko-KR"/>
        </w:rPr>
        <w:t>y</w:t>
      </w:r>
      <w:r>
        <w:rPr>
          <w:lang w:val="en-US" w:eastAsia="ko-KR"/>
        </w:rPr>
        <w:t xml:space="preserve"> support</w:t>
      </w:r>
      <w:r w:rsidR="00BD6E3A">
        <w:rPr>
          <w:lang w:val="en-US" w:eastAsia="ko-KR"/>
        </w:rPr>
        <w:t>s</w:t>
      </w:r>
      <w:r>
        <w:rPr>
          <w:lang w:val="en-US" w:eastAsia="ko-KR"/>
        </w:rPr>
        <w:t xml:space="preserve"> Option 1.</w:t>
      </w:r>
    </w:p>
    <w:p w14:paraId="406F8826" w14:textId="071F77EE" w:rsidR="00787033" w:rsidRDefault="00787033" w:rsidP="00BD6E3A">
      <w:pPr>
        <w:pStyle w:val="B1"/>
        <w:spacing w:after="60"/>
        <w:rPr>
          <w:lang w:val="en-US" w:eastAsia="ko-KR"/>
        </w:rPr>
      </w:pPr>
      <w:r>
        <w:rPr>
          <w:lang w:val="en-US" w:eastAsia="ko-KR"/>
        </w:rPr>
        <w:t>-</w:t>
      </w:r>
      <w:r>
        <w:rPr>
          <w:lang w:val="en-US" w:eastAsia="ko-KR"/>
        </w:rPr>
        <w:tab/>
        <w:t>8 companies support Option 2.</w:t>
      </w:r>
    </w:p>
    <w:p w14:paraId="7C9251CB" w14:textId="05623EC9" w:rsidR="00350596" w:rsidRDefault="00BD6E3A" w:rsidP="00145344">
      <w:pPr>
        <w:jc w:val="left"/>
        <w:rPr>
          <w:lang w:val="en-US" w:eastAsia="en-GB"/>
        </w:rPr>
      </w:pPr>
      <w:r>
        <w:rPr>
          <w:lang w:val="en-US" w:eastAsia="en-GB"/>
        </w:rPr>
        <w:t>Ther</w:t>
      </w:r>
      <w:r w:rsidR="00835124">
        <w:rPr>
          <w:lang w:val="en-US" w:eastAsia="en-GB"/>
        </w:rPr>
        <w:t xml:space="preserve">efore, </w:t>
      </w:r>
      <w:r w:rsidR="003152D0">
        <w:rPr>
          <w:lang w:val="en-US" w:eastAsia="en-GB"/>
        </w:rPr>
        <w:t xml:space="preserve"> </w:t>
      </w:r>
      <w:r w:rsidR="00835124">
        <w:rPr>
          <w:lang w:val="en-US" w:eastAsia="en-GB"/>
        </w:rPr>
        <w:t>there</w:t>
      </w:r>
      <w:r w:rsidR="003152D0">
        <w:rPr>
          <w:lang w:val="en-US" w:eastAsia="en-GB"/>
        </w:rPr>
        <w:t xml:space="preserve"> appears </w:t>
      </w:r>
      <w:r w:rsidR="00835124">
        <w:rPr>
          <w:lang w:val="en-US" w:eastAsia="en-GB"/>
        </w:rPr>
        <w:t>to be</w:t>
      </w:r>
      <w:r w:rsidR="003152D0">
        <w:rPr>
          <w:lang w:val="en-US" w:eastAsia="en-GB"/>
        </w:rPr>
        <w:t xml:space="preserve"> a majority support for Option 2</w:t>
      </w:r>
      <w:r w:rsidR="00B274C6">
        <w:rPr>
          <w:lang w:val="en-US" w:eastAsia="en-GB"/>
        </w:rPr>
        <w:t>.</w:t>
      </w:r>
    </w:p>
    <w:p w14:paraId="62DC3B61" w14:textId="77777777" w:rsidR="00E26FB6" w:rsidRDefault="00E26FB6" w:rsidP="00145344">
      <w:pPr>
        <w:jc w:val="left"/>
        <w:rPr>
          <w:lang w:val="en-US" w:eastAsia="en-GB"/>
        </w:rPr>
      </w:pPr>
    </w:p>
    <w:p w14:paraId="6E0AFDA1" w14:textId="6666B6B7" w:rsidR="00544F48" w:rsidRPr="00145344" w:rsidRDefault="00A61EAC" w:rsidP="00F75965">
      <w:pPr>
        <w:keepNext/>
        <w:keepLines/>
        <w:jc w:val="left"/>
        <w:rPr>
          <w:b/>
          <w:lang w:val="en-US" w:eastAsia="en-GB"/>
        </w:rPr>
      </w:pPr>
      <w:r w:rsidRPr="00145344">
        <w:rPr>
          <w:b/>
          <w:highlight w:val="yellow"/>
          <w:lang w:val="en-US" w:eastAsia="en-GB"/>
        </w:rPr>
        <w:t>Proposal 1:</w:t>
      </w:r>
    </w:p>
    <w:p w14:paraId="0D7C6825" w14:textId="040A33FA" w:rsidR="00A61EAC" w:rsidRDefault="00E50C58" w:rsidP="00F75965">
      <w:pPr>
        <w:keepNext/>
        <w:keepLines/>
        <w:spacing w:after="0"/>
        <w:jc w:val="left"/>
        <w:rPr>
          <w:lang w:val="en-US" w:eastAsia="en-GB"/>
        </w:rPr>
      </w:pPr>
      <w:r>
        <w:rPr>
          <w:lang w:val="en-US" w:eastAsia="en-GB"/>
        </w:rPr>
        <w:t>For intra-frequency measurements</w:t>
      </w:r>
      <w:r w:rsidR="009735C5">
        <w:rPr>
          <w:lang w:val="en-US" w:eastAsia="en-GB"/>
        </w:rPr>
        <w:t>:</w:t>
      </w:r>
    </w:p>
    <w:p w14:paraId="1678AD8D" w14:textId="78F5519C" w:rsidR="009735C5" w:rsidRDefault="009735C5" w:rsidP="00F75965">
      <w:pPr>
        <w:keepNext/>
        <w:keepLines/>
        <w:jc w:val="left"/>
        <w:rPr>
          <w:lang w:val="en-US" w:eastAsia="en-GB"/>
        </w:rPr>
      </w:pPr>
      <w:r>
        <w:rPr>
          <w:lang w:val="en-US" w:eastAsia="en-GB"/>
        </w:rPr>
        <w:t xml:space="preserve">When measurement gaps are configured, </w:t>
      </w:r>
      <w:r w:rsidR="00145344" w:rsidRPr="00145344">
        <w:rPr>
          <w:lang w:val="en-US" w:eastAsia="en-GB"/>
        </w:rPr>
        <w:t>the UE</w:t>
      </w:r>
      <w:r w:rsidR="00145344">
        <w:rPr>
          <w:lang w:val="en-US" w:eastAsia="en-GB"/>
        </w:rPr>
        <w:t xml:space="preserve"> is expected to</w:t>
      </w:r>
      <w:r w:rsidR="00145344" w:rsidRPr="00145344">
        <w:rPr>
          <w:lang w:val="en-US" w:eastAsia="en-GB"/>
        </w:rPr>
        <w:t xml:space="preserve"> measure the DL PRS resource outside the </w:t>
      </w:r>
      <w:r w:rsidR="00145344">
        <w:rPr>
          <w:lang w:val="en-US" w:eastAsia="en-GB"/>
        </w:rPr>
        <w:t>configured (</w:t>
      </w:r>
      <w:r w:rsidR="00145344" w:rsidRPr="00145344">
        <w:rPr>
          <w:lang w:val="en-US" w:eastAsia="en-GB"/>
        </w:rPr>
        <w:t>active and inactive</w:t>
      </w:r>
      <w:r w:rsidR="00145344">
        <w:rPr>
          <w:lang w:val="en-US" w:eastAsia="en-GB"/>
        </w:rPr>
        <w:t>)</w:t>
      </w:r>
      <w:r w:rsidR="00145344" w:rsidRPr="00145344">
        <w:rPr>
          <w:lang w:val="en-US" w:eastAsia="en-GB"/>
        </w:rPr>
        <w:t xml:space="preserve"> BWPs (Option 2 in the related Agreement from RAN1 #96-Bis).</w:t>
      </w:r>
    </w:p>
    <w:p w14:paraId="1043BA01" w14:textId="77777777" w:rsidR="00A61EAC" w:rsidRDefault="00A61EAC" w:rsidP="00F30804">
      <w:pPr>
        <w:rPr>
          <w:lang w:val="en-US" w:eastAsia="en-GB"/>
        </w:rPr>
      </w:pPr>
    </w:p>
    <w:p w14:paraId="7725ADD4" w14:textId="77777777" w:rsidR="00FD43F2" w:rsidRPr="00FD43F2" w:rsidRDefault="00FD43F2" w:rsidP="00FD43F2">
      <w:pPr>
        <w:pStyle w:val="TF"/>
        <w:keepLines w:val="0"/>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6750"/>
        <w:gridCol w:w="1287"/>
      </w:tblGrid>
      <w:tr w:rsidR="00C64E71" w14:paraId="0938E7D8" w14:textId="77777777" w:rsidTr="00C64E71">
        <w:tc>
          <w:tcPr>
            <w:tcW w:w="1818" w:type="dxa"/>
            <w:shd w:val="clear" w:color="auto" w:fill="auto"/>
          </w:tcPr>
          <w:p w14:paraId="232BEE47" w14:textId="77777777" w:rsidR="004B616F" w:rsidRDefault="004B616F" w:rsidP="000146E0">
            <w:pPr>
              <w:pStyle w:val="TAH"/>
              <w:keepNext w:val="0"/>
              <w:keepLines w:val="0"/>
              <w:rPr>
                <w:lang w:eastAsia="ko-KR"/>
              </w:rPr>
            </w:pPr>
            <w:r>
              <w:rPr>
                <w:lang w:eastAsia="ko-KR"/>
              </w:rPr>
              <w:t>Category</w:t>
            </w:r>
          </w:p>
        </w:tc>
        <w:tc>
          <w:tcPr>
            <w:tcW w:w="6750" w:type="dxa"/>
            <w:shd w:val="clear" w:color="auto" w:fill="auto"/>
          </w:tcPr>
          <w:p w14:paraId="6760DBCD" w14:textId="77777777" w:rsidR="004B616F" w:rsidRPr="00FE173E" w:rsidRDefault="004B616F" w:rsidP="000146E0">
            <w:pPr>
              <w:pStyle w:val="TAH"/>
              <w:keepNext w:val="0"/>
              <w:keepLines w:val="0"/>
              <w:rPr>
                <w:lang w:eastAsia="ko-KR"/>
              </w:rPr>
            </w:pPr>
            <w:r>
              <w:rPr>
                <w:lang w:eastAsia="ko-KR"/>
              </w:rPr>
              <w:t>Proposal</w:t>
            </w:r>
          </w:p>
        </w:tc>
        <w:tc>
          <w:tcPr>
            <w:tcW w:w="1287" w:type="dxa"/>
            <w:shd w:val="clear" w:color="auto" w:fill="auto"/>
          </w:tcPr>
          <w:p w14:paraId="09DD48A7" w14:textId="77777777" w:rsidR="004B616F" w:rsidRDefault="004B616F" w:rsidP="000146E0">
            <w:pPr>
              <w:pStyle w:val="TAH"/>
              <w:keepNext w:val="0"/>
              <w:keepLines w:val="0"/>
              <w:rPr>
                <w:lang w:eastAsia="ko-KR"/>
              </w:rPr>
            </w:pPr>
            <w:r>
              <w:rPr>
                <w:lang w:eastAsia="ko-KR"/>
              </w:rPr>
              <w:t>Company</w:t>
            </w:r>
          </w:p>
        </w:tc>
      </w:tr>
      <w:tr w:rsidR="00A134E3" w14:paraId="412C9E26" w14:textId="77777777" w:rsidTr="00C64E71">
        <w:tc>
          <w:tcPr>
            <w:tcW w:w="1818" w:type="dxa"/>
            <w:shd w:val="clear" w:color="auto" w:fill="auto"/>
          </w:tcPr>
          <w:p w14:paraId="2BF6F99F" w14:textId="474F0D3A" w:rsidR="00A134E3" w:rsidRDefault="00A134E3" w:rsidP="00A134E3">
            <w:pPr>
              <w:pStyle w:val="TAL"/>
              <w:keepNext w:val="0"/>
              <w:keepLines w:val="0"/>
              <w:jc w:val="left"/>
              <w:rPr>
                <w:lang w:val="en-US" w:eastAsia="ko-KR"/>
              </w:rPr>
            </w:pPr>
            <w:r w:rsidRPr="00C64E71">
              <w:rPr>
                <w:lang w:eastAsia="ko-KR"/>
              </w:rPr>
              <w:t>PRS PRB0 from CRB0</w:t>
            </w:r>
          </w:p>
        </w:tc>
        <w:tc>
          <w:tcPr>
            <w:tcW w:w="6750" w:type="dxa"/>
            <w:shd w:val="clear" w:color="auto" w:fill="auto"/>
          </w:tcPr>
          <w:p w14:paraId="3CD323BA" w14:textId="3EBB3EBD" w:rsidR="00A134E3" w:rsidRPr="00DC434D" w:rsidRDefault="00A134E3" w:rsidP="00A134E3">
            <w:pPr>
              <w:pStyle w:val="TAL"/>
              <w:keepNext w:val="0"/>
              <w:keepLines w:val="0"/>
              <w:jc w:val="left"/>
              <w:rPr>
                <w:lang w:eastAsia="ko-KR"/>
              </w:rPr>
            </w:pPr>
            <w:r w:rsidRPr="00C64E71">
              <w:rPr>
                <w:lang w:eastAsia="ko-KR"/>
              </w:rPr>
              <w:t>Further study how UE derives the PRS UE measures within a BWP based on the bandwidth and starting CRB index of a PRS resource when measurement gap is not configured.</w:t>
            </w:r>
          </w:p>
        </w:tc>
        <w:tc>
          <w:tcPr>
            <w:tcW w:w="1287" w:type="dxa"/>
            <w:shd w:val="clear" w:color="auto" w:fill="auto"/>
          </w:tcPr>
          <w:p w14:paraId="0B0E5DAE" w14:textId="3062BC3E" w:rsidR="00A134E3" w:rsidRDefault="00A134E3" w:rsidP="00A134E3">
            <w:pPr>
              <w:pStyle w:val="TAL"/>
              <w:keepNext w:val="0"/>
              <w:keepLines w:val="0"/>
              <w:jc w:val="left"/>
              <w:rPr>
                <w:lang w:val="en-US" w:eastAsia="ko-KR"/>
              </w:rPr>
            </w:pPr>
            <w:r w:rsidRPr="00C64E71">
              <w:rPr>
                <w:lang w:eastAsia="ko-KR"/>
              </w:rPr>
              <w:t>vivo [2]</w:t>
            </w:r>
          </w:p>
        </w:tc>
      </w:tr>
      <w:tr w:rsidR="00A134E3" w14:paraId="4D813999" w14:textId="77777777" w:rsidTr="00C64E71">
        <w:tc>
          <w:tcPr>
            <w:tcW w:w="1818" w:type="dxa"/>
            <w:shd w:val="clear" w:color="auto" w:fill="auto"/>
          </w:tcPr>
          <w:p w14:paraId="6722ED48" w14:textId="04AFAC09" w:rsidR="00A134E3" w:rsidRPr="00C64E71" w:rsidRDefault="00A134E3" w:rsidP="00A134E3">
            <w:pPr>
              <w:pStyle w:val="TAL"/>
              <w:keepNext w:val="0"/>
              <w:keepLines w:val="0"/>
              <w:jc w:val="left"/>
              <w:rPr>
                <w:lang w:val="en-US" w:eastAsia="ko-KR"/>
              </w:rPr>
            </w:pPr>
            <w:r>
              <w:rPr>
                <w:lang w:val="en-US" w:eastAsia="ko-KR"/>
              </w:rPr>
              <w:t>Definition of intra-frequency measurement</w:t>
            </w:r>
          </w:p>
        </w:tc>
        <w:tc>
          <w:tcPr>
            <w:tcW w:w="6750" w:type="dxa"/>
            <w:shd w:val="clear" w:color="auto" w:fill="auto"/>
          </w:tcPr>
          <w:p w14:paraId="51A1C1F3" w14:textId="3B6ACECB" w:rsidR="00A134E3" w:rsidRDefault="00A134E3" w:rsidP="00A134E3">
            <w:pPr>
              <w:pStyle w:val="TAL"/>
              <w:keepNext w:val="0"/>
              <w:keepLines w:val="0"/>
              <w:jc w:val="left"/>
              <w:rPr>
                <w:lang w:eastAsia="ko-KR"/>
              </w:rPr>
            </w:pPr>
            <w:r w:rsidRPr="00DC434D">
              <w:rPr>
                <w:lang w:eastAsia="ko-KR"/>
              </w:rPr>
              <w:t>A measurement is defined as a PRS based intra-frequency measurement provided the center frequency of the PRS of the serving cell indicated for measurement and the center frequency of the PRS of the neighboring cell are the same, and the subcarrier spacing of the two PRS are also the same.</w:t>
            </w:r>
          </w:p>
        </w:tc>
        <w:tc>
          <w:tcPr>
            <w:tcW w:w="1287" w:type="dxa"/>
            <w:shd w:val="clear" w:color="auto" w:fill="auto"/>
          </w:tcPr>
          <w:p w14:paraId="459A5A26" w14:textId="29DDE4B0" w:rsidR="00A134E3" w:rsidRPr="00C64E71" w:rsidRDefault="00A134E3" w:rsidP="00A134E3">
            <w:pPr>
              <w:pStyle w:val="TAL"/>
              <w:keepNext w:val="0"/>
              <w:keepLines w:val="0"/>
              <w:jc w:val="left"/>
              <w:rPr>
                <w:lang w:val="en-US" w:eastAsia="ko-KR"/>
              </w:rPr>
            </w:pPr>
            <w:r>
              <w:rPr>
                <w:lang w:val="en-US" w:eastAsia="ko-KR"/>
              </w:rPr>
              <w:t>MediaTek [8]</w:t>
            </w:r>
          </w:p>
        </w:tc>
      </w:tr>
      <w:tr w:rsidR="00A134E3" w14:paraId="7FDA7759" w14:textId="77777777" w:rsidTr="00C64E71">
        <w:tc>
          <w:tcPr>
            <w:tcW w:w="1818" w:type="dxa"/>
            <w:shd w:val="clear" w:color="auto" w:fill="auto"/>
          </w:tcPr>
          <w:p w14:paraId="718B7B98" w14:textId="7AC8AC59" w:rsidR="00A134E3" w:rsidRPr="00F06DB5" w:rsidRDefault="00A134E3" w:rsidP="00A134E3">
            <w:pPr>
              <w:pStyle w:val="TAL"/>
              <w:keepNext w:val="0"/>
              <w:keepLines w:val="0"/>
              <w:jc w:val="left"/>
              <w:rPr>
                <w:lang w:val="en-US" w:eastAsia="ko-KR"/>
              </w:rPr>
            </w:pPr>
            <w:r>
              <w:rPr>
                <w:lang w:val="en-US" w:eastAsia="ko-KR"/>
              </w:rPr>
              <w:t>Gapless measurements</w:t>
            </w:r>
          </w:p>
        </w:tc>
        <w:tc>
          <w:tcPr>
            <w:tcW w:w="6750" w:type="dxa"/>
            <w:shd w:val="clear" w:color="auto" w:fill="auto"/>
          </w:tcPr>
          <w:p w14:paraId="0F116E55" w14:textId="4B5CBC98" w:rsidR="00A134E3" w:rsidRDefault="00A134E3" w:rsidP="00A134E3">
            <w:pPr>
              <w:pStyle w:val="TAL"/>
              <w:keepNext w:val="0"/>
              <w:keepLines w:val="0"/>
              <w:jc w:val="left"/>
              <w:rPr>
                <w:lang w:eastAsia="ko-KR"/>
              </w:rPr>
            </w:pPr>
            <w:r w:rsidRPr="00867857">
              <w:rPr>
                <w:lang w:eastAsia="ko-KR"/>
              </w:rPr>
              <w:t>For measuring wider PRS transmission bandwidth than active DL BWP, consider the mechanism to facilitate PRS based intra-frequency measurement without gaps by incorporating the short transition time for bandwidth adaption without center frequency change</w:t>
            </w:r>
          </w:p>
        </w:tc>
        <w:tc>
          <w:tcPr>
            <w:tcW w:w="1287" w:type="dxa"/>
            <w:shd w:val="clear" w:color="auto" w:fill="auto"/>
          </w:tcPr>
          <w:p w14:paraId="2AC26CF3" w14:textId="58D3E255" w:rsidR="00A134E3" w:rsidRDefault="00A134E3" w:rsidP="00A134E3">
            <w:pPr>
              <w:pStyle w:val="TAL"/>
              <w:keepNext w:val="0"/>
              <w:keepLines w:val="0"/>
              <w:jc w:val="left"/>
              <w:rPr>
                <w:lang w:eastAsia="ko-KR"/>
              </w:rPr>
            </w:pPr>
            <w:r>
              <w:rPr>
                <w:lang w:val="en-US" w:eastAsia="ko-KR"/>
              </w:rPr>
              <w:t>MediaTek [8]</w:t>
            </w:r>
          </w:p>
        </w:tc>
      </w:tr>
      <w:tr w:rsidR="00A134E3" w14:paraId="34C9D4C8" w14:textId="77777777" w:rsidTr="00C64E71">
        <w:tc>
          <w:tcPr>
            <w:tcW w:w="1818" w:type="dxa"/>
            <w:shd w:val="clear" w:color="auto" w:fill="auto"/>
          </w:tcPr>
          <w:p w14:paraId="7B217FB3" w14:textId="221D77A8" w:rsidR="00A134E3" w:rsidRPr="0097546E" w:rsidRDefault="00A134E3" w:rsidP="00A134E3">
            <w:pPr>
              <w:pStyle w:val="TAL"/>
              <w:keepNext w:val="0"/>
              <w:keepLines w:val="0"/>
              <w:jc w:val="left"/>
              <w:rPr>
                <w:lang w:val="en-US" w:eastAsia="ko-KR"/>
              </w:rPr>
            </w:pPr>
            <w:r>
              <w:rPr>
                <w:lang w:val="en-US" w:eastAsia="ko-KR"/>
              </w:rPr>
              <w:t>BWP switching</w:t>
            </w:r>
          </w:p>
        </w:tc>
        <w:tc>
          <w:tcPr>
            <w:tcW w:w="6750" w:type="dxa"/>
            <w:shd w:val="clear" w:color="auto" w:fill="auto"/>
          </w:tcPr>
          <w:p w14:paraId="4F2CE54C" w14:textId="0F541FFF" w:rsidR="00A134E3" w:rsidRDefault="00A134E3" w:rsidP="00A134E3">
            <w:pPr>
              <w:pStyle w:val="TAL"/>
              <w:keepNext w:val="0"/>
              <w:keepLines w:val="0"/>
              <w:jc w:val="left"/>
              <w:rPr>
                <w:lang w:eastAsia="ko-KR"/>
              </w:rPr>
            </w:pPr>
            <w:r w:rsidRPr="002216ED">
              <w:rPr>
                <w:lang w:eastAsia="ko-KR"/>
              </w:rPr>
              <w:t>Assumptions of DL BWP switching are reused for DL PRS processing</w:t>
            </w:r>
          </w:p>
        </w:tc>
        <w:tc>
          <w:tcPr>
            <w:tcW w:w="1287" w:type="dxa"/>
            <w:shd w:val="clear" w:color="auto" w:fill="auto"/>
          </w:tcPr>
          <w:p w14:paraId="08656469" w14:textId="6907913B" w:rsidR="00A134E3" w:rsidRPr="002216ED" w:rsidRDefault="00A134E3" w:rsidP="00A134E3">
            <w:pPr>
              <w:pStyle w:val="TAL"/>
              <w:keepNext w:val="0"/>
              <w:keepLines w:val="0"/>
              <w:jc w:val="left"/>
              <w:rPr>
                <w:lang w:val="en-US" w:eastAsia="ko-KR"/>
              </w:rPr>
            </w:pPr>
            <w:r>
              <w:rPr>
                <w:lang w:val="en-US" w:eastAsia="ko-KR"/>
              </w:rPr>
              <w:t>Intel [11]</w:t>
            </w:r>
          </w:p>
        </w:tc>
      </w:tr>
      <w:tr w:rsidR="00A134E3" w14:paraId="0002A416" w14:textId="77777777" w:rsidTr="00C64E71">
        <w:tc>
          <w:tcPr>
            <w:tcW w:w="1818" w:type="dxa"/>
            <w:shd w:val="clear" w:color="auto" w:fill="auto"/>
          </w:tcPr>
          <w:p w14:paraId="3DF4BED2" w14:textId="1FA53114" w:rsidR="00A134E3" w:rsidRPr="009B2C70" w:rsidRDefault="00A134E3" w:rsidP="00A134E3">
            <w:pPr>
              <w:pStyle w:val="TAL"/>
              <w:keepNext w:val="0"/>
              <w:keepLines w:val="0"/>
              <w:jc w:val="left"/>
              <w:rPr>
                <w:lang w:val="en-US" w:eastAsia="ko-KR"/>
              </w:rPr>
            </w:pPr>
            <w:r>
              <w:rPr>
                <w:lang w:val="en-US" w:eastAsia="ko-KR"/>
              </w:rPr>
              <w:t>Multi-CC Scenario</w:t>
            </w:r>
          </w:p>
        </w:tc>
        <w:tc>
          <w:tcPr>
            <w:tcW w:w="6750" w:type="dxa"/>
            <w:shd w:val="clear" w:color="auto" w:fill="auto"/>
          </w:tcPr>
          <w:p w14:paraId="714940AC" w14:textId="21801B3B" w:rsidR="00A134E3" w:rsidRDefault="00A134E3" w:rsidP="00A134E3">
            <w:pPr>
              <w:pStyle w:val="TAL"/>
              <w:keepNext w:val="0"/>
              <w:keepLines w:val="0"/>
              <w:jc w:val="left"/>
              <w:rPr>
                <w:lang w:eastAsia="ko-KR"/>
              </w:rPr>
            </w:pPr>
            <w:r w:rsidRPr="00DA4D2F">
              <w:rPr>
                <w:lang w:eastAsia="ko-KR"/>
              </w:rPr>
              <w:t>Discuss further procedures related to positioning measurements over PRS spanning across contiguous CCs in intra-band CA scenarios.</w:t>
            </w:r>
          </w:p>
        </w:tc>
        <w:tc>
          <w:tcPr>
            <w:tcW w:w="1287" w:type="dxa"/>
            <w:shd w:val="clear" w:color="auto" w:fill="auto"/>
          </w:tcPr>
          <w:p w14:paraId="22430424" w14:textId="6F5D9DFB" w:rsidR="00A134E3" w:rsidRPr="00DA4D2F" w:rsidRDefault="00A134E3" w:rsidP="00A134E3">
            <w:pPr>
              <w:pStyle w:val="TAL"/>
              <w:keepNext w:val="0"/>
              <w:keepLines w:val="0"/>
              <w:jc w:val="left"/>
              <w:rPr>
                <w:lang w:val="en-US" w:eastAsia="ko-KR"/>
              </w:rPr>
            </w:pPr>
            <w:r>
              <w:rPr>
                <w:lang w:val="en-US" w:eastAsia="ko-KR"/>
              </w:rPr>
              <w:t>Qualcomm [16]</w:t>
            </w:r>
          </w:p>
        </w:tc>
      </w:tr>
    </w:tbl>
    <w:p w14:paraId="7F78882A" w14:textId="2C1BB38F" w:rsidR="001D16B1" w:rsidRDefault="001D16B1" w:rsidP="00E26FB6">
      <w:pPr>
        <w:rPr>
          <w:lang w:val="en-US" w:eastAsia="en-GB"/>
        </w:rPr>
      </w:pPr>
    </w:p>
    <w:p w14:paraId="2A9480A8" w14:textId="77777777" w:rsidR="00E26FB6" w:rsidRPr="00A433F2" w:rsidRDefault="00E26FB6" w:rsidP="00F75965">
      <w:pPr>
        <w:keepNext/>
        <w:keepLines/>
        <w:jc w:val="left"/>
        <w:rPr>
          <w:rFonts w:ascii="Arial" w:hAnsi="Arial" w:cs="Arial"/>
          <w:b/>
          <w:highlight w:val="yellow"/>
          <w:lang w:eastAsia="ko-KR"/>
        </w:rPr>
      </w:pPr>
      <w:r w:rsidRPr="00A433F2">
        <w:rPr>
          <w:rFonts w:ascii="Arial" w:hAnsi="Arial" w:cs="Arial"/>
          <w:b/>
          <w:highlight w:val="yellow"/>
          <w:lang w:eastAsia="ko-KR"/>
        </w:rPr>
        <w:t>Items for further discussion:</w:t>
      </w:r>
    </w:p>
    <w:p w14:paraId="739CE363" w14:textId="750645E5" w:rsidR="00DB5E5C" w:rsidRDefault="00DB5E5C" w:rsidP="00DB5E5C">
      <w:pPr>
        <w:pStyle w:val="B1"/>
        <w:jc w:val="left"/>
        <w:rPr>
          <w:lang w:val="en-US" w:eastAsia="ko-KR"/>
        </w:rPr>
      </w:pPr>
      <w:r>
        <w:rPr>
          <w:lang w:val="en-US" w:eastAsia="ko-KR"/>
        </w:rPr>
        <w:t>1.</w:t>
      </w:r>
      <w:r>
        <w:rPr>
          <w:lang w:val="en-US" w:eastAsia="ko-KR"/>
        </w:rPr>
        <w:tab/>
        <w:t>[</w:t>
      </w:r>
      <w:r w:rsidRPr="00C64E71">
        <w:rPr>
          <w:lang w:eastAsia="ko-KR"/>
        </w:rPr>
        <w:t>PRS PRB0 from CRB0</w:t>
      </w:r>
      <w:r>
        <w:rPr>
          <w:lang w:val="en-US" w:eastAsia="ko-KR"/>
        </w:rPr>
        <w:t>] Given that the DL PRS configuration is independent of the active DL BWP, details on how the UE should derive the PRS based on the bandwidth and starting CRB index should be defined.</w:t>
      </w:r>
    </w:p>
    <w:p w14:paraId="3DC430E4" w14:textId="7B473B71" w:rsidR="00E26FB6" w:rsidRDefault="00DB5E5C" w:rsidP="00F75965">
      <w:pPr>
        <w:pStyle w:val="B1"/>
        <w:keepNext/>
        <w:keepLines/>
        <w:spacing w:after="60"/>
        <w:ind w:hanging="288"/>
        <w:jc w:val="left"/>
        <w:rPr>
          <w:lang w:val="en-US" w:eastAsia="ko-KR"/>
        </w:rPr>
      </w:pPr>
      <w:r>
        <w:rPr>
          <w:lang w:val="en-US" w:eastAsia="ko-KR"/>
        </w:rPr>
        <w:t>2</w:t>
      </w:r>
      <w:r w:rsidR="00E26FB6">
        <w:rPr>
          <w:lang w:val="en-US" w:eastAsia="ko-KR"/>
        </w:rPr>
        <w:t>.</w:t>
      </w:r>
      <w:r w:rsidR="00E26FB6">
        <w:rPr>
          <w:lang w:val="en-US" w:eastAsia="ko-KR"/>
        </w:rPr>
        <w:tab/>
      </w:r>
      <w:r w:rsidR="00417E33">
        <w:rPr>
          <w:lang w:val="en-US" w:eastAsia="ko-KR"/>
        </w:rPr>
        <w:t>[</w:t>
      </w:r>
      <w:r w:rsidR="00417E33" w:rsidRPr="00417E33">
        <w:rPr>
          <w:lang w:val="en-US" w:eastAsia="ko-KR"/>
        </w:rPr>
        <w:t>Definition of intra-frequency measurement</w:t>
      </w:r>
      <w:r w:rsidR="00417E33">
        <w:rPr>
          <w:lang w:val="en-US" w:eastAsia="ko-KR"/>
        </w:rPr>
        <w:t>]</w:t>
      </w:r>
      <w:r w:rsidR="00417E33" w:rsidRPr="00417E33">
        <w:rPr>
          <w:lang w:val="en-US" w:eastAsia="ko-KR"/>
        </w:rPr>
        <w:t xml:space="preserve"> </w:t>
      </w:r>
      <w:r w:rsidR="005A3C0F">
        <w:rPr>
          <w:lang w:val="en-US" w:eastAsia="ko-KR"/>
        </w:rPr>
        <w:t xml:space="preserve">A </w:t>
      </w:r>
      <w:r w:rsidR="00287A2A">
        <w:rPr>
          <w:lang w:val="en-US" w:eastAsia="ko-KR"/>
        </w:rPr>
        <w:t xml:space="preserve">more detailed/PRS specific </w:t>
      </w:r>
      <w:r w:rsidR="005A3C0F">
        <w:rPr>
          <w:lang w:val="en-US" w:eastAsia="ko-KR"/>
        </w:rPr>
        <w:t xml:space="preserve">definition of intra- and inter- frequency </w:t>
      </w:r>
      <w:r w:rsidR="00036B59">
        <w:rPr>
          <w:lang w:val="en-US" w:eastAsia="ko-KR"/>
        </w:rPr>
        <w:t xml:space="preserve">PRS </w:t>
      </w:r>
      <w:r w:rsidR="005A3C0F">
        <w:rPr>
          <w:lang w:val="en-US" w:eastAsia="ko-KR"/>
        </w:rPr>
        <w:t xml:space="preserve">measurements </w:t>
      </w:r>
      <w:r w:rsidR="004717E2">
        <w:rPr>
          <w:lang w:val="en-US" w:eastAsia="ko-KR"/>
        </w:rPr>
        <w:t xml:space="preserve">may be needed. </w:t>
      </w:r>
    </w:p>
    <w:p w14:paraId="6D717EFF" w14:textId="10659BB6" w:rsidR="00036B59" w:rsidRDefault="004C3069" w:rsidP="00F75965">
      <w:pPr>
        <w:pStyle w:val="B2"/>
        <w:keepNext/>
        <w:keepLines/>
        <w:spacing w:after="60"/>
        <w:ind w:hanging="288"/>
        <w:jc w:val="left"/>
        <w:rPr>
          <w:lang w:val="en-US" w:eastAsia="en-GB"/>
        </w:rPr>
      </w:pPr>
      <w:r>
        <w:rPr>
          <w:lang w:val="en-US" w:eastAsia="en-GB"/>
        </w:rPr>
        <w:t>a.</w:t>
      </w:r>
      <w:r>
        <w:rPr>
          <w:lang w:val="en-US" w:eastAsia="en-GB"/>
        </w:rPr>
        <w:tab/>
        <w:t xml:space="preserve">Should RAN1 provide </w:t>
      </w:r>
      <w:r w:rsidR="0044445C">
        <w:rPr>
          <w:lang w:val="en-US" w:eastAsia="en-GB"/>
        </w:rPr>
        <w:t>such</w:t>
      </w:r>
      <w:r w:rsidR="00036B59">
        <w:rPr>
          <w:lang w:val="en-US" w:eastAsia="en-GB"/>
        </w:rPr>
        <w:t xml:space="preserve"> definition, or should this be left </w:t>
      </w:r>
      <w:r w:rsidR="00AB3D6B">
        <w:rPr>
          <w:lang w:val="en-US" w:eastAsia="en-GB"/>
        </w:rPr>
        <w:t>to</w:t>
      </w:r>
      <w:r w:rsidR="00036B59">
        <w:rPr>
          <w:lang w:val="en-US" w:eastAsia="en-GB"/>
        </w:rPr>
        <w:t xml:space="preserve"> RAN4?</w:t>
      </w:r>
    </w:p>
    <w:p w14:paraId="70E9BF43" w14:textId="4A5A730D" w:rsidR="00612CE7" w:rsidRDefault="00DB5E5C" w:rsidP="00F75965">
      <w:pPr>
        <w:pStyle w:val="B1"/>
        <w:keepNext/>
        <w:keepLines/>
        <w:spacing w:after="60"/>
        <w:ind w:hanging="288"/>
        <w:jc w:val="left"/>
        <w:rPr>
          <w:lang w:val="en-US" w:eastAsia="en-GB"/>
        </w:rPr>
      </w:pPr>
      <w:r>
        <w:rPr>
          <w:lang w:val="en-US" w:eastAsia="en-GB"/>
        </w:rPr>
        <w:t>3</w:t>
      </w:r>
      <w:r w:rsidR="00612CE7">
        <w:rPr>
          <w:lang w:val="en-US" w:eastAsia="en-GB"/>
        </w:rPr>
        <w:t>.</w:t>
      </w:r>
      <w:r w:rsidR="00612CE7">
        <w:rPr>
          <w:lang w:val="en-US" w:eastAsia="en-GB"/>
        </w:rPr>
        <w:tab/>
      </w:r>
      <w:r w:rsidR="006F38DD">
        <w:rPr>
          <w:lang w:val="en-US" w:eastAsia="en-GB"/>
        </w:rPr>
        <w:t>[</w:t>
      </w:r>
      <w:r w:rsidR="006F38DD">
        <w:rPr>
          <w:lang w:val="en-US" w:eastAsia="ko-KR"/>
        </w:rPr>
        <w:t>Gapless measurements</w:t>
      </w:r>
      <w:r w:rsidR="006F38DD">
        <w:rPr>
          <w:lang w:val="en-US" w:eastAsia="en-GB"/>
        </w:rPr>
        <w:t>/</w:t>
      </w:r>
      <w:r w:rsidR="006F38DD">
        <w:rPr>
          <w:lang w:val="en-US" w:eastAsia="ko-KR"/>
        </w:rPr>
        <w:t>BWP switching</w:t>
      </w:r>
      <w:r w:rsidR="006F38DD">
        <w:rPr>
          <w:lang w:val="en-US" w:eastAsia="en-GB"/>
        </w:rPr>
        <w:t xml:space="preserve">] </w:t>
      </w:r>
      <w:r w:rsidR="00CA4EA6">
        <w:rPr>
          <w:lang w:val="en-US" w:eastAsia="en-GB"/>
        </w:rPr>
        <w:t>Requirements for bandwidth</w:t>
      </w:r>
      <w:r w:rsidR="00EC14F2">
        <w:rPr>
          <w:lang w:val="en-US" w:eastAsia="en-GB"/>
        </w:rPr>
        <w:t xml:space="preserve"> </w:t>
      </w:r>
      <w:r w:rsidR="00CA4EA6">
        <w:rPr>
          <w:lang w:val="en-US" w:eastAsia="en-GB"/>
        </w:rPr>
        <w:t xml:space="preserve">part switching </w:t>
      </w:r>
      <w:r w:rsidR="009F1253">
        <w:rPr>
          <w:lang w:val="en-US" w:eastAsia="en-GB"/>
        </w:rPr>
        <w:t xml:space="preserve">and possibility of gapless </w:t>
      </w:r>
      <w:r w:rsidR="00EC14F2">
        <w:rPr>
          <w:lang w:val="en-US" w:eastAsia="en-GB"/>
        </w:rPr>
        <w:t xml:space="preserve">PRS </w:t>
      </w:r>
      <w:r w:rsidR="009F1253">
        <w:rPr>
          <w:lang w:val="en-US" w:eastAsia="en-GB"/>
        </w:rPr>
        <w:t>measurements</w:t>
      </w:r>
      <w:r w:rsidR="00EC14F2">
        <w:rPr>
          <w:lang w:val="en-US" w:eastAsia="en-GB"/>
        </w:rPr>
        <w:t xml:space="preserve"> may need to be defined. </w:t>
      </w:r>
    </w:p>
    <w:p w14:paraId="291794C8" w14:textId="4602DB8D" w:rsidR="00135506" w:rsidRDefault="00135506" w:rsidP="00F75965">
      <w:pPr>
        <w:pStyle w:val="B2"/>
        <w:keepNext/>
        <w:keepLines/>
        <w:spacing w:after="60"/>
        <w:ind w:hanging="288"/>
        <w:jc w:val="left"/>
        <w:rPr>
          <w:lang w:val="en-US" w:eastAsia="en-GB"/>
        </w:rPr>
      </w:pPr>
      <w:r>
        <w:rPr>
          <w:lang w:val="en-US" w:eastAsia="en-GB"/>
        </w:rPr>
        <w:t>a.</w:t>
      </w:r>
      <w:r>
        <w:rPr>
          <w:lang w:val="en-US" w:eastAsia="en-GB"/>
        </w:rPr>
        <w:tab/>
        <w:t>Should RAN1 provide such details, or should this be left for RAN4?</w:t>
      </w:r>
    </w:p>
    <w:p w14:paraId="76AD7ED2" w14:textId="1670D017" w:rsidR="00EE5E27" w:rsidRDefault="00DB5E5C" w:rsidP="00F75965">
      <w:pPr>
        <w:pStyle w:val="B1"/>
        <w:keepNext/>
        <w:keepLines/>
        <w:spacing w:after="60"/>
        <w:ind w:hanging="288"/>
        <w:rPr>
          <w:lang w:val="en-US" w:eastAsia="en-GB"/>
        </w:rPr>
      </w:pPr>
      <w:r>
        <w:rPr>
          <w:lang w:val="en-US" w:eastAsia="en-GB"/>
        </w:rPr>
        <w:t>4</w:t>
      </w:r>
      <w:r w:rsidR="00EE5E27">
        <w:rPr>
          <w:lang w:val="en-US" w:eastAsia="en-GB"/>
        </w:rPr>
        <w:t>.</w:t>
      </w:r>
      <w:r w:rsidR="00EE5E27">
        <w:rPr>
          <w:lang w:val="en-US" w:eastAsia="en-GB"/>
        </w:rPr>
        <w:tab/>
      </w:r>
      <w:r w:rsidR="006F38DD">
        <w:rPr>
          <w:lang w:val="en-US" w:eastAsia="en-GB"/>
        </w:rPr>
        <w:t>[</w:t>
      </w:r>
      <w:r w:rsidR="006F38DD">
        <w:rPr>
          <w:lang w:val="en-US" w:eastAsia="ko-KR"/>
        </w:rPr>
        <w:t>Multi-CC Scenario</w:t>
      </w:r>
      <w:r w:rsidR="006F38DD">
        <w:rPr>
          <w:lang w:val="en-US" w:eastAsia="en-GB"/>
        </w:rPr>
        <w:t xml:space="preserve">] </w:t>
      </w:r>
      <w:r w:rsidR="005613E0">
        <w:rPr>
          <w:lang w:val="en-US" w:eastAsia="en-GB"/>
        </w:rPr>
        <w:t>In</w:t>
      </w:r>
      <w:r w:rsidR="003139D4">
        <w:rPr>
          <w:lang w:val="en-US" w:eastAsia="en-GB"/>
        </w:rPr>
        <w:t xml:space="preserve"> intra-band contiguous</w:t>
      </w:r>
      <w:r w:rsidR="005613E0">
        <w:rPr>
          <w:lang w:val="en-US" w:eastAsia="en-GB"/>
        </w:rPr>
        <w:t xml:space="preserve"> </w:t>
      </w:r>
      <w:r w:rsidR="00126B89">
        <w:rPr>
          <w:lang w:val="en-US" w:eastAsia="en-GB"/>
        </w:rPr>
        <w:t>mul</w:t>
      </w:r>
      <w:r w:rsidR="003139D4">
        <w:rPr>
          <w:lang w:val="en-US" w:eastAsia="en-GB"/>
        </w:rPr>
        <w:t>t</w:t>
      </w:r>
      <w:r w:rsidR="00126B89">
        <w:rPr>
          <w:lang w:val="en-US" w:eastAsia="en-GB"/>
        </w:rPr>
        <w:t xml:space="preserve">i-CC scenarios, the UE </w:t>
      </w:r>
      <w:r w:rsidR="005E069F">
        <w:rPr>
          <w:lang w:val="en-US" w:eastAsia="en-GB"/>
        </w:rPr>
        <w:t>may</w:t>
      </w:r>
      <w:r w:rsidR="00126B89">
        <w:rPr>
          <w:lang w:val="en-US" w:eastAsia="en-GB"/>
        </w:rPr>
        <w:t xml:space="preserve"> </w:t>
      </w:r>
      <w:r w:rsidR="00AC0D5F">
        <w:rPr>
          <w:lang w:val="en-US" w:eastAsia="en-GB"/>
        </w:rPr>
        <w:t>receive PRS spanning across CCs</w:t>
      </w:r>
      <w:r w:rsidR="00126B89">
        <w:rPr>
          <w:lang w:val="en-US" w:eastAsia="en-GB"/>
        </w:rPr>
        <w:t xml:space="preserve">. </w:t>
      </w:r>
    </w:p>
    <w:p w14:paraId="48814E9B" w14:textId="6D597E1E" w:rsidR="00F64F76" w:rsidRPr="00F64F76" w:rsidRDefault="00F64F76" w:rsidP="00F75965">
      <w:pPr>
        <w:pStyle w:val="B2"/>
        <w:keepNext/>
        <w:keepLines/>
        <w:spacing w:after="60"/>
        <w:ind w:hanging="288"/>
        <w:rPr>
          <w:lang w:val="en-US" w:eastAsia="en-GB"/>
        </w:rPr>
      </w:pPr>
      <w:r>
        <w:rPr>
          <w:lang w:val="en-US" w:eastAsia="en-GB"/>
        </w:rPr>
        <w:t>a.</w:t>
      </w:r>
      <w:r>
        <w:rPr>
          <w:lang w:val="en-US" w:eastAsia="en-GB"/>
        </w:rPr>
        <w:tab/>
        <w:t>Should</w:t>
      </w:r>
      <w:r w:rsidR="00AC0D5F">
        <w:rPr>
          <w:lang w:val="en-US" w:eastAsia="en-GB"/>
        </w:rPr>
        <w:t xml:space="preserve"> joint</w:t>
      </w:r>
      <w:r>
        <w:rPr>
          <w:lang w:val="en-US" w:eastAsia="en-GB"/>
        </w:rPr>
        <w:t xml:space="preserve"> PRS processing/measurements across multiple CCs</w:t>
      </w:r>
      <w:r w:rsidR="00B844DD">
        <w:rPr>
          <w:lang w:val="en-US" w:eastAsia="en-GB"/>
        </w:rPr>
        <w:t xml:space="preserve"> be</w:t>
      </w:r>
      <w:r>
        <w:rPr>
          <w:lang w:val="en-US" w:eastAsia="en-GB"/>
        </w:rPr>
        <w:t xml:space="preserve"> </w:t>
      </w:r>
      <w:r w:rsidR="00DF0988">
        <w:rPr>
          <w:lang w:val="en-US" w:eastAsia="en-GB"/>
        </w:rPr>
        <w:t>supported?</w:t>
      </w:r>
    </w:p>
    <w:p w14:paraId="525F4660" w14:textId="77777777" w:rsidR="00E26FB6" w:rsidRPr="00E26FB6" w:rsidRDefault="00E26FB6" w:rsidP="00E26FB6">
      <w:pPr>
        <w:rPr>
          <w:lang w:val="en-US" w:eastAsia="en-GB"/>
        </w:rPr>
      </w:pPr>
    </w:p>
    <w:p w14:paraId="313A5CA4" w14:textId="5E3A5916" w:rsidR="00D5172D" w:rsidRDefault="00B6719B" w:rsidP="00D5172D">
      <w:pPr>
        <w:pStyle w:val="Heading2"/>
        <w:rPr>
          <w:lang w:eastAsia="ko-KR"/>
        </w:rPr>
      </w:pPr>
      <w:r>
        <w:rPr>
          <w:lang w:val="en-US" w:eastAsia="en-GB"/>
        </w:rPr>
        <w:lastRenderedPageBreak/>
        <w:t>1</w:t>
      </w:r>
      <w:r w:rsidR="00D5172D">
        <w:rPr>
          <w:lang w:val="en-US" w:eastAsia="en-GB"/>
        </w:rPr>
        <w:t>c.</w:t>
      </w:r>
      <w:r w:rsidR="00D5172D">
        <w:rPr>
          <w:lang w:val="en-US" w:eastAsia="en-GB"/>
        </w:rPr>
        <w:tab/>
      </w:r>
      <w:r w:rsidR="00D5172D" w:rsidRPr="005D4817">
        <w:rPr>
          <w:lang w:val="en-US" w:eastAsia="en-GB"/>
        </w:rPr>
        <w:t>Beam management aspects</w:t>
      </w:r>
    </w:p>
    <w:p w14:paraId="7175A7EA" w14:textId="4D0D3C78" w:rsidR="00974977" w:rsidRDefault="00974977" w:rsidP="00626304">
      <w:pPr>
        <w:pStyle w:val="TAH"/>
        <w:jc w:val="left"/>
        <w:rPr>
          <w:highlight w:val="green"/>
          <w:lang w:eastAsia="en-GB"/>
        </w:rPr>
      </w:pPr>
      <w:r w:rsidRPr="001D48AF">
        <w:rPr>
          <w:highlight w:val="green"/>
          <w:lang w:eastAsia="en-GB"/>
        </w:rPr>
        <w:t>Agreements from RAN1#96bis:</w:t>
      </w:r>
    </w:p>
    <w:p w14:paraId="0FD5AED9" w14:textId="77777777" w:rsidR="00A73AC9" w:rsidRDefault="00A73AC9" w:rsidP="00626304">
      <w:pPr>
        <w:pStyle w:val="TAH"/>
        <w:jc w:val="left"/>
        <w:rPr>
          <w:lang w:eastAsia="en-G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8937"/>
      </w:tblGrid>
      <w:tr w:rsidR="006D1CAE" w14:paraId="368514C4" w14:textId="77777777" w:rsidTr="00373338">
        <w:tc>
          <w:tcPr>
            <w:tcW w:w="900" w:type="dxa"/>
            <w:shd w:val="clear" w:color="auto" w:fill="auto"/>
          </w:tcPr>
          <w:p w14:paraId="1B1E8241" w14:textId="14C14416" w:rsidR="006D1CAE" w:rsidRPr="00E6429D" w:rsidRDefault="006D1CAE" w:rsidP="006D1CAE">
            <w:pPr>
              <w:pStyle w:val="TAL"/>
              <w:rPr>
                <w:lang w:val="en-US" w:eastAsia="ko-KR"/>
              </w:rPr>
            </w:pPr>
            <w:r w:rsidRPr="001D48AF">
              <w:rPr>
                <w:highlight w:val="green"/>
                <w:lang w:val="en-US" w:eastAsia="ko-KR"/>
              </w:rPr>
              <w:t>1c#1</w:t>
            </w:r>
          </w:p>
        </w:tc>
        <w:tc>
          <w:tcPr>
            <w:tcW w:w="8937" w:type="dxa"/>
            <w:shd w:val="clear" w:color="auto" w:fill="auto"/>
          </w:tcPr>
          <w:p w14:paraId="5A85D312" w14:textId="69988476" w:rsidR="006D1CAE" w:rsidRDefault="006D1CAE" w:rsidP="00E6429D">
            <w:pPr>
              <w:pStyle w:val="TAL"/>
              <w:jc w:val="left"/>
              <w:rPr>
                <w:lang w:eastAsia="ko-KR"/>
              </w:rPr>
            </w:pPr>
            <w:r>
              <w:rPr>
                <w:lang w:eastAsia="ko-KR"/>
              </w:rPr>
              <w:t>For positioning purposes, to assist UE to perform Rx beamforming, consider one or more of the following options:</w:t>
            </w:r>
          </w:p>
          <w:p w14:paraId="4219305D" w14:textId="77777777" w:rsidR="006D1CAE" w:rsidRDefault="006D1CAE" w:rsidP="00E6429D">
            <w:pPr>
              <w:pStyle w:val="TAL"/>
              <w:numPr>
                <w:ilvl w:val="0"/>
                <w:numId w:val="25"/>
              </w:numPr>
              <w:jc w:val="left"/>
              <w:rPr>
                <w:lang w:eastAsia="ko-KR"/>
              </w:rPr>
            </w:pPr>
            <w:r w:rsidRPr="00E6429D">
              <w:rPr>
                <w:b/>
                <w:lang w:eastAsia="ko-KR"/>
              </w:rPr>
              <w:t>Option 1:</w:t>
            </w:r>
            <w:r>
              <w:rPr>
                <w:lang w:eastAsia="ko-KR"/>
              </w:rPr>
              <w:t xml:space="preserve"> The DL PRS can be configured to be QCLed Type D with a DL Reference Signal from a serving or neighboring cell.</w:t>
            </w:r>
          </w:p>
          <w:p w14:paraId="0FB5901F" w14:textId="78BBAF84" w:rsidR="006D1CAE" w:rsidRDefault="006D1CAE" w:rsidP="00E6429D">
            <w:pPr>
              <w:pStyle w:val="TAL"/>
              <w:numPr>
                <w:ilvl w:val="1"/>
                <w:numId w:val="25"/>
              </w:numPr>
              <w:jc w:val="left"/>
              <w:rPr>
                <w:lang w:eastAsia="ko-KR"/>
              </w:rPr>
            </w:pPr>
            <w:r>
              <w:rPr>
                <w:lang w:eastAsia="ko-KR"/>
              </w:rPr>
              <w:t>Discuss further which DL reference signal can be used (e.g., SSB, CSI-RS, DL-PRS).</w:t>
            </w:r>
          </w:p>
          <w:p w14:paraId="4366C0F0" w14:textId="0651E86E" w:rsidR="006D1CAE" w:rsidRDefault="006D1CAE" w:rsidP="00E6429D">
            <w:pPr>
              <w:pStyle w:val="TAL"/>
              <w:numPr>
                <w:ilvl w:val="0"/>
                <w:numId w:val="25"/>
              </w:numPr>
              <w:jc w:val="left"/>
              <w:rPr>
                <w:lang w:eastAsia="ko-KR"/>
              </w:rPr>
            </w:pPr>
            <w:r w:rsidRPr="00E6429D">
              <w:rPr>
                <w:b/>
                <w:lang w:eastAsia="ko-KR"/>
              </w:rPr>
              <w:t>Option 2:</w:t>
            </w:r>
            <w:r>
              <w:rPr>
                <w:lang w:eastAsia="ko-KR"/>
              </w:rPr>
              <w:t xml:space="preserve"> The UE may perform a Rx beam sweeping on DL PRS resources which are transmitted with the same downlink spatial domain transmission filter.</w:t>
            </w:r>
          </w:p>
          <w:p w14:paraId="67692EBD" w14:textId="77777777" w:rsidR="0005185F" w:rsidRDefault="006D1CAE" w:rsidP="00E6429D">
            <w:pPr>
              <w:pStyle w:val="TAL"/>
              <w:numPr>
                <w:ilvl w:val="0"/>
                <w:numId w:val="25"/>
              </w:numPr>
              <w:jc w:val="left"/>
              <w:rPr>
                <w:lang w:eastAsia="ko-KR"/>
              </w:rPr>
            </w:pPr>
            <w:r w:rsidRPr="00E6429D">
              <w:rPr>
                <w:b/>
                <w:lang w:eastAsia="ko-KR"/>
              </w:rPr>
              <w:t>Option 3:</w:t>
            </w:r>
            <w:r>
              <w:rPr>
                <w:lang w:eastAsia="ko-KR"/>
              </w:rPr>
              <w:t xml:space="preserve"> The UE may use a fixed Rx beam to receive DL PRS resources which are transmitted with different downlink spatial domain transmission filter. </w:t>
            </w:r>
          </w:p>
          <w:p w14:paraId="44DD2CF4" w14:textId="38B73496" w:rsidR="006D1CAE" w:rsidRDefault="006D1CAE" w:rsidP="00E6429D">
            <w:pPr>
              <w:pStyle w:val="TAL"/>
              <w:numPr>
                <w:ilvl w:val="1"/>
                <w:numId w:val="25"/>
              </w:numPr>
              <w:jc w:val="left"/>
              <w:rPr>
                <w:lang w:eastAsia="ko-KR"/>
              </w:rPr>
            </w:pPr>
            <w:r>
              <w:rPr>
                <w:lang w:eastAsia="ko-KR"/>
              </w:rPr>
              <w:t>FFS: Whether this option can be achieved by Option 1</w:t>
            </w:r>
          </w:p>
          <w:p w14:paraId="7993CF4F" w14:textId="22AB3306" w:rsidR="006D1CAE" w:rsidRDefault="006D1CAE" w:rsidP="00E6429D">
            <w:pPr>
              <w:pStyle w:val="TAL"/>
              <w:numPr>
                <w:ilvl w:val="0"/>
                <w:numId w:val="25"/>
              </w:numPr>
              <w:jc w:val="left"/>
              <w:rPr>
                <w:lang w:eastAsia="ko-KR"/>
              </w:rPr>
            </w:pPr>
            <w:r>
              <w:rPr>
                <w:lang w:eastAsia="ko-KR"/>
              </w:rPr>
              <w:t>FFS on specification impacts.</w:t>
            </w:r>
          </w:p>
        </w:tc>
      </w:tr>
    </w:tbl>
    <w:p w14:paraId="6431EB9B" w14:textId="3237F39D" w:rsidR="00D5172D" w:rsidRDefault="00D5172D" w:rsidP="00E27195">
      <w:pPr>
        <w:rPr>
          <w:lang w:eastAsia="ko-KR"/>
        </w:rPr>
      </w:pPr>
    </w:p>
    <w:p w14:paraId="2789A960" w14:textId="13A179DA" w:rsidR="00F072A7" w:rsidRDefault="00F072A7" w:rsidP="00A73AC9">
      <w:pPr>
        <w:pStyle w:val="TAH"/>
        <w:jc w:val="left"/>
        <w:rPr>
          <w:lang w:eastAsia="en-GB"/>
        </w:rPr>
      </w:pPr>
      <w:r>
        <w:rPr>
          <w:lang w:eastAsia="en-GB"/>
        </w:rPr>
        <w:t>Company views on Options for 1</w:t>
      </w:r>
      <w:r>
        <w:rPr>
          <w:lang w:val="en-US" w:eastAsia="en-GB"/>
        </w:rPr>
        <w:t>c</w:t>
      </w:r>
      <w:r>
        <w:rPr>
          <w:lang w:eastAsia="en-GB"/>
        </w:rPr>
        <w:t>#</w:t>
      </w:r>
      <w:r>
        <w:rPr>
          <w:lang w:val="en-US" w:eastAsia="en-GB"/>
        </w:rPr>
        <w:t>1</w:t>
      </w:r>
      <w:r>
        <w:rPr>
          <w:lang w:eastAsia="en-GB"/>
        </w:rPr>
        <w:t xml:space="preserve">: </w:t>
      </w:r>
    </w:p>
    <w:p w14:paraId="34CC4A75" w14:textId="77777777" w:rsidR="00A73AC9" w:rsidRDefault="00A73AC9" w:rsidP="00A73AC9">
      <w:pPr>
        <w:pStyle w:val="TAH"/>
        <w:jc w:val="left"/>
        <w:rPr>
          <w:lang w:eastAsia="en-G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990"/>
        <w:gridCol w:w="1080"/>
        <w:gridCol w:w="1080"/>
        <w:gridCol w:w="5427"/>
      </w:tblGrid>
      <w:tr w:rsidR="00C64E71" w:rsidRPr="00C64E71" w14:paraId="13DFC18A" w14:textId="77777777" w:rsidTr="00C64E71">
        <w:tc>
          <w:tcPr>
            <w:tcW w:w="1260" w:type="dxa"/>
            <w:shd w:val="clear" w:color="auto" w:fill="auto"/>
          </w:tcPr>
          <w:p w14:paraId="66962352" w14:textId="77777777" w:rsidR="002B3DA3" w:rsidRPr="006C03E3" w:rsidRDefault="002B3DA3" w:rsidP="00C74773">
            <w:pPr>
              <w:pStyle w:val="TAH"/>
              <w:keepNext w:val="0"/>
              <w:keepLines w:val="0"/>
              <w:rPr>
                <w:lang w:eastAsia="en-GB"/>
              </w:rPr>
            </w:pPr>
            <w:r>
              <w:rPr>
                <w:lang w:eastAsia="en-GB"/>
              </w:rPr>
              <w:t>Company</w:t>
            </w:r>
          </w:p>
        </w:tc>
        <w:tc>
          <w:tcPr>
            <w:tcW w:w="990" w:type="dxa"/>
            <w:shd w:val="clear" w:color="auto" w:fill="auto"/>
          </w:tcPr>
          <w:p w14:paraId="28D5F587" w14:textId="77777777" w:rsidR="002B3DA3" w:rsidRPr="006C03E3" w:rsidRDefault="002B3DA3" w:rsidP="00C74773">
            <w:pPr>
              <w:pStyle w:val="TAH"/>
              <w:keepNext w:val="0"/>
              <w:keepLines w:val="0"/>
              <w:rPr>
                <w:lang w:eastAsia="en-GB"/>
              </w:rPr>
            </w:pPr>
            <w:r>
              <w:rPr>
                <w:lang w:eastAsia="en-GB"/>
              </w:rPr>
              <w:t>Option 1</w:t>
            </w:r>
          </w:p>
        </w:tc>
        <w:tc>
          <w:tcPr>
            <w:tcW w:w="1080" w:type="dxa"/>
            <w:shd w:val="clear" w:color="auto" w:fill="auto"/>
          </w:tcPr>
          <w:p w14:paraId="333915BC" w14:textId="77777777" w:rsidR="002B3DA3" w:rsidRPr="006C03E3" w:rsidRDefault="002B3DA3" w:rsidP="00C74773">
            <w:pPr>
              <w:pStyle w:val="TAH"/>
              <w:keepNext w:val="0"/>
              <w:keepLines w:val="0"/>
              <w:rPr>
                <w:lang w:eastAsia="en-GB"/>
              </w:rPr>
            </w:pPr>
            <w:r>
              <w:rPr>
                <w:lang w:eastAsia="en-GB"/>
              </w:rPr>
              <w:t>Option 2</w:t>
            </w:r>
          </w:p>
        </w:tc>
        <w:tc>
          <w:tcPr>
            <w:tcW w:w="1080" w:type="dxa"/>
            <w:shd w:val="clear" w:color="auto" w:fill="auto"/>
          </w:tcPr>
          <w:p w14:paraId="5863BB8E" w14:textId="12A2AA80" w:rsidR="002B3DA3" w:rsidRPr="00C64E71" w:rsidRDefault="002B3DA3" w:rsidP="00C74773">
            <w:pPr>
              <w:pStyle w:val="TAH"/>
              <w:keepNext w:val="0"/>
              <w:keepLines w:val="0"/>
              <w:rPr>
                <w:lang w:val="en-US" w:eastAsia="en-GB"/>
              </w:rPr>
            </w:pPr>
            <w:r w:rsidRPr="00C64E71">
              <w:rPr>
                <w:lang w:val="en-US" w:eastAsia="en-GB"/>
              </w:rPr>
              <w:t>Option 3</w:t>
            </w:r>
          </w:p>
        </w:tc>
        <w:tc>
          <w:tcPr>
            <w:tcW w:w="5427" w:type="dxa"/>
            <w:shd w:val="clear" w:color="auto" w:fill="auto"/>
          </w:tcPr>
          <w:p w14:paraId="30039109" w14:textId="777F4C9C" w:rsidR="002B3DA3" w:rsidRPr="006C03E3" w:rsidRDefault="00AB5215" w:rsidP="00C74773">
            <w:pPr>
              <w:pStyle w:val="TAH"/>
              <w:keepNext w:val="0"/>
              <w:keepLines w:val="0"/>
              <w:rPr>
                <w:lang w:eastAsia="en-GB"/>
              </w:rPr>
            </w:pPr>
            <w:r w:rsidRPr="00C64E71">
              <w:rPr>
                <w:lang w:val="en-US" w:eastAsia="en-GB"/>
              </w:rPr>
              <w:t>Proposal</w:t>
            </w:r>
          </w:p>
        </w:tc>
      </w:tr>
      <w:tr w:rsidR="00C64E71" w:rsidRPr="00C64E71" w14:paraId="38405D19" w14:textId="77777777" w:rsidTr="00C64E71">
        <w:tc>
          <w:tcPr>
            <w:tcW w:w="1260" w:type="dxa"/>
            <w:shd w:val="clear" w:color="auto" w:fill="auto"/>
          </w:tcPr>
          <w:p w14:paraId="0A10989D" w14:textId="6D9388F6" w:rsidR="002B3DA3" w:rsidRPr="00C64E71" w:rsidRDefault="00B1299E" w:rsidP="00C74773">
            <w:pPr>
              <w:pStyle w:val="TAL"/>
              <w:keepNext w:val="0"/>
              <w:keepLines w:val="0"/>
              <w:rPr>
                <w:lang w:val="en-US" w:eastAsia="en-GB"/>
              </w:rPr>
            </w:pPr>
            <w:r w:rsidRPr="00C64E71">
              <w:rPr>
                <w:lang w:val="en-US" w:eastAsia="en-GB"/>
              </w:rPr>
              <w:t>Huawei [1]</w:t>
            </w:r>
          </w:p>
        </w:tc>
        <w:tc>
          <w:tcPr>
            <w:tcW w:w="990" w:type="dxa"/>
            <w:shd w:val="clear" w:color="auto" w:fill="auto"/>
          </w:tcPr>
          <w:p w14:paraId="39BB6B78" w14:textId="5B035EDE" w:rsidR="002B3DA3" w:rsidRDefault="00B1299E"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6616A96B" w14:textId="2B5B5F3D" w:rsidR="002B3DA3" w:rsidRDefault="00B1299E"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460A9C9B" w14:textId="6B6172E9" w:rsidR="002B3DA3" w:rsidRDefault="00B1299E" w:rsidP="00C74773">
            <w:pPr>
              <w:pStyle w:val="TAL"/>
              <w:keepNext w:val="0"/>
              <w:keepLines w:val="0"/>
              <w:jc w:val="center"/>
              <w:rPr>
                <w:lang w:eastAsia="en-GB"/>
              </w:rPr>
            </w:pPr>
            <w:r w:rsidRPr="00C64E71">
              <w:rPr>
                <w:lang w:eastAsia="en-GB"/>
              </w:rPr>
              <w:sym w:font="Wingdings" w:char="F0FC"/>
            </w:r>
          </w:p>
        </w:tc>
        <w:tc>
          <w:tcPr>
            <w:tcW w:w="5427" w:type="dxa"/>
            <w:shd w:val="clear" w:color="auto" w:fill="auto"/>
          </w:tcPr>
          <w:p w14:paraId="0E6E4B03" w14:textId="734901F5" w:rsidR="002B3DA3" w:rsidRPr="00C64E71" w:rsidRDefault="002510DD" w:rsidP="00C74773">
            <w:pPr>
              <w:pStyle w:val="TAL"/>
              <w:keepNext w:val="0"/>
              <w:keepLines w:val="0"/>
              <w:jc w:val="left"/>
              <w:rPr>
                <w:lang w:val="en-US" w:eastAsia="en-GB"/>
              </w:rPr>
            </w:pPr>
            <w:r w:rsidRPr="002510DD">
              <w:rPr>
                <w:lang w:eastAsia="en-GB"/>
              </w:rPr>
              <w:t>All three options identified for beam reporting are supported</w:t>
            </w:r>
            <w:r w:rsidRPr="00C64E71">
              <w:rPr>
                <w:lang w:val="en-US" w:eastAsia="en-GB"/>
              </w:rPr>
              <w:t>.</w:t>
            </w:r>
          </w:p>
        </w:tc>
      </w:tr>
      <w:tr w:rsidR="00C64E71" w:rsidRPr="00C64E71" w14:paraId="1FFDCFB0" w14:textId="77777777" w:rsidTr="00C64E71">
        <w:tc>
          <w:tcPr>
            <w:tcW w:w="1260" w:type="dxa"/>
            <w:shd w:val="clear" w:color="auto" w:fill="auto"/>
          </w:tcPr>
          <w:p w14:paraId="18406BF7" w14:textId="40FB137C" w:rsidR="002B3DA3" w:rsidRPr="00C64E71" w:rsidRDefault="002C6ECA" w:rsidP="00C74773">
            <w:pPr>
              <w:pStyle w:val="TAL"/>
              <w:keepNext w:val="0"/>
              <w:keepLines w:val="0"/>
              <w:rPr>
                <w:lang w:val="en-US" w:eastAsia="en-GB"/>
              </w:rPr>
            </w:pPr>
            <w:r w:rsidRPr="00C64E71">
              <w:rPr>
                <w:lang w:val="en-US" w:eastAsia="en-GB"/>
              </w:rPr>
              <w:t>vivo [2]</w:t>
            </w:r>
          </w:p>
        </w:tc>
        <w:tc>
          <w:tcPr>
            <w:tcW w:w="990" w:type="dxa"/>
            <w:shd w:val="clear" w:color="auto" w:fill="auto"/>
          </w:tcPr>
          <w:p w14:paraId="7A7A9B13" w14:textId="06228006" w:rsidR="002B3DA3" w:rsidRDefault="002C6ECA"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4C9C1885" w14:textId="77777777" w:rsidR="002B3DA3" w:rsidRDefault="002B3DA3" w:rsidP="00C74773">
            <w:pPr>
              <w:pStyle w:val="TAL"/>
              <w:keepNext w:val="0"/>
              <w:keepLines w:val="0"/>
              <w:jc w:val="center"/>
              <w:rPr>
                <w:lang w:eastAsia="en-GB"/>
              </w:rPr>
            </w:pPr>
          </w:p>
        </w:tc>
        <w:tc>
          <w:tcPr>
            <w:tcW w:w="1080" w:type="dxa"/>
            <w:shd w:val="clear" w:color="auto" w:fill="auto"/>
          </w:tcPr>
          <w:p w14:paraId="554CC3CE" w14:textId="77777777" w:rsidR="002B3DA3" w:rsidRDefault="002B3DA3" w:rsidP="00C74773">
            <w:pPr>
              <w:pStyle w:val="TAL"/>
              <w:keepNext w:val="0"/>
              <w:keepLines w:val="0"/>
              <w:jc w:val="center"/>
              <w:rPr>
                <w:lang w:eastAsia="en-GB"/>
              </w:rPr>
            </w:pPr>
          </w:p>
        </w:tc>
        <w:tc>
          <w:tcPr>
            <w:tcW w:w="5427" w:type="dxa"/>
            <w:shd w:val="clear" w:color="auto" w:fill="auto"/>
          </w:tcPr>
          <w:p w14:paraId="1B658075" w14:textId="3711169C" w:rsidR="002B3DA3" w:rsidRPr="00C64E71" w:rsidRDefault="00CA5CC2" w:rsidP="00CA5CC2">
            <w:pPr>
              <w:pStyle w:val="TAL"/>
              <w:jc w:val="left"/>
              <w:rPr>
                <w:lang w:val="en-US" w:eastAsia="en-GB"/>
              </w:rPr>
            </w:pPr>
            <w:r w:rsidRPr="00CA5CC2">
              <w:rPr>
                <w:lang w:val="en-US" w:eastAsia="en-GB"/>
              </w:rPr>
              <w:t>The DL PRS can be configured to be QCLed Type D with a DL reference signal from a serving or neighbouring cell.</w:t>
            </w:r>
            <w:r>
              <w:rPr>
                <w:lang w:val="en-US" w:eastAsia="en-GB"/>
              </w:rPr>
              <w:t xml:space="preserve"> </w:t>
            </w:r>
            <w:r w:rsidRPr="00CA5CC2">
              <w:rPr>
                <w:lang w:val="en-US" w:eastAsia="en-GB"/>
              </w:rPr>
              <w:t>SSB or CSI-RS or DL PRS is the DL reference signal.</w:t>
            </w:r>
          </w:p>
        </w:tc>
      </w:tr>
      <w:tr w:rsidR="00C64E71" w:rsidRPr="00C64E71" w14:paraId="31F80CC5" w14:textId="77777777" w:rsidTr="00C64E71">
        <w:tc>
          <w:tcPr>
            <w:tcW w:w="1260" w:type="dxa"/>
            <w:shd w:val="clear" w:color="auto" w:fill="auto"/>
          </w:tcPr>
          <w:p w14:paraId="67155BD7" w14:textId="5A9E6A11" w:rsidR="002B3DA3" w:rsidRPr="00C64E71" w:rsidRDefault="003708D2" w:rsidP="00C74773">
            <w:pPr>
              <w:pStyle w:val="TAL"/>
              <w:keepNext w:val="0"/>
              <w:keepLines w:val="0"/>
              <w:rPr>
                <w:lang w:val="en-US" w:eastAsia="en-GB"/>
              </w:rPr>
            </w:pPr>
            <w:r w:rsidRPr="00C64E71">
              <w:rPr>
                <w:lang w:val="en-US" w:eastAsia="en-GB"/>
              </w:rPr>
              <w:t xml:space="preserve">CATT </w:t>
            </w:r>
            <w:r w:rsidR="00AE3A1A" w:rsidRPr="00C64E71">
              <w:rPr>
                <w:lang w:val="en-US" w:eastAsia="en-GB"/>
              </w:rPr>
              <w:t>[4]</w:t>
            </w:r>
          </w:p>
        </w:tc>
        <w:tc>
          <w:tcPr>
            <w:tcW w:w="990" w:type="dxa"/>
            <w:shd w:val="clear" w:color="auto" w:fill="auto"/>
          </w:tcPr>
          <w:p w14:paraId="39713D31" w14:textId="6263433D" w:rsidR="002B3DA3" w:rsidRDefault="00AE3A1A"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484564D4" w14:textId="099E9BFE" w:rsidR="002B3DA3" w:rsidRDefault="002B3DA3" w:rsidP="00C74773">
            <w:pPr>
              <w:pStyle w:val="TAL"/>
              <w:keepNext w:val="0"/>
              <w:keepLines w:val="0"/>
              <w:jc w:val="center"/>
              <w:rPr>
                <w:lang w:eastAsia="en-GB"/>
              </w:rPr>
            </w:pPr>
          </w:p>
        </w:tc>
        <w:tc>
          <w:tcPr>
            <w:tcW w:w="1080" w:type="dxa"/>
            <w:shd w:val="clear" w:color="auto" w:fill="auto"/>
          </w:tcPr>
          <w:p w14:paraId="2103CEB3" w14:textId="77777777" w:rsidR="002B3DA3" w:rsidRDefault="002B3DA3" w:rsidP="00C74773">
            <w:pPr>
              <w:pStyle w:val="TAL"/>
              <w:keepNext w:val="0"/>
              <w:keepLines w:val="0"/>
              <w:jc w:val="center"/>
              <w:rPr>
                <w:lang w:eastAsia="en-GB"/>
              </w:rPr>
            </w:pPr>
          </w:p>
        </w:tc>
        <w:tc>
          <w:tcPr>
            <w:tcW w:w="5427" w:type="dxa"/>
            <w:shd w:val="clear" w:color="auto" w:fill="auto"/>
          </w:tcPr>
          <w:p w14:paraId="293A05AA" w14:textId="1CABE5E1" w:rsidR="00791930" w:rsidRPr="002F3AEA" w:rsidRDefault="008673B5" w:rsidP="00C74773">
            <w:pPr>
              <w:pStyle w:val="TAL"/>
              <w:keepNext w:val="0"/>
              <w:keepLines w:val="0"/>
              <w:jc w:val="left"/>
              <w:rPr>
                <w:lang w:eastAsia="en-GB"/>
              </w:rPr>
            </w:pPr>
            <w:r w:rsidRPr="008673B5">
              <w:rPr>
                <w:lang w:eastAsia="en-GB"/>
              </w:rPr>
              <w:t>DL PRS resource can be configured with the associated SSB. Also, the QCL relationship between the DL PRS resource and the associated SSB can be indicated in DL PRS configuration. But, the benefit of configuring a DL PRS to be QCLed with a CSI-RS and/or another DL PRS is unclear.</w:t>
            </w:r>
          </w:p>
        </w:tc>
      </w:tr>
      <w:tr w:rsidR="00C64E71" w:rsidRPr="00C64E71" w14:paraId="24ED1667" w14:textId="77777777" w:rsidTr="00C64E71">
        <w:tc>
          <w:tcPr>
            <w:tcW w:w="1260" w:type="dxa"/>
            <w:shd w:val="clear" w:color="auto" w:fill="auto"/>
          </w:tcPr>
          <w:p w14:paraId="140EBC62" w14:textId="38517D72" w:rsidR="002B3DA3" w:rsidRPr="00C64E71" w:rsidRDefault="00820B99" w:rsidP="00C74773">
            <w:pPr>
              <w:pStyle w:val="TAL"/>
              <w:keepNext w:val="0"/>
              <w:keepLines w:val="0"/>
              <w:rPr>
                <w:lang w:val="en-US" w:eastAsia="en-GB"/>
              </w:rPr>
            </w:pPr>
            <w:r w:rsidRPr="00C64E71">
              <w:rPr>
                <w:lang w:val="en-US" w:eastAsia="en-GB"/>
              </w:rPr>
              <w:t>ZTE [5]</w:t>
            </w:r>
          </w:p>
        </w:tc>
        <w:tc>
          <w:tcPr>
            <w:tcW w:w="990" w:type="dxa"/>
            <w:shd w:val="clear" w:color="auto" w:fill="auto"/>
          </w:tcPr>
          <w:p w14:paraId="145DB4C6" w14:textId="12204A52" w:rsidR="002B3DA3" w:rsidRDefault="00D93014"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69ECDA1B" w14:textId="77777777" w:rsidR="002B3DA3" w:rsidRDefault="002B3DA3" w:rsidP="00C74773">
            <w:pPr>
              <w:pStyle w:val="TAL"/>
              <w:keepNext w:val="0"/>
              <w:keepLines w:val="0"/>
              <w:jc w:val="center"/>
              <w:rPr>
                <w:lang w:eastAsia="en-GB"/>
              </w:rPr>
            </w:pPr>
          </w:p>
        </w:tc>
        <w:tc>
          <w:tcPr>
            <w:tcW w:w="1080" w:type="dxa"/>
            <w:shd w:val="clear" w:color="auto" w:fill="auto"/>
          </w:tcPr>
          <w:p w14:paraId="3B6D9E5C" w14:textId="77777777" w:rsidR="002B3DA3" w:rsidRDefault="002B3DA3" w:rsidP="00C74773">
            <w:pPr>
              <w:pStyle w:val="TAL"/>
              <w:keepNext w:val="0"/>
              <w:keepLines w:val="0"/>
              <w:jc w:val="center"/>
              <w:rPr>
                <w:lang w:eastAsia="en-GB"/>
              </w:rPr>
            </w:pPr>
          </w:p>
        </w:tc>
        <w:tc>
          <w:tcPr>
            <w:tcW w:w="5427" w:type="dxa"/>
            <w:shd w:val="clear" w:color="auto" w:fill="auto"/>
          </w:tcPr>
          <w:p w14:paraId="11BCDF27" w14:textId="77777777" w:rsidR="00AA38CD" w:rsidRDefault="00AA38CD" w:rsidP="00C74773">
            <w:pPr>
              <w:pStyle w:val="TAL"/>
              <w:keepNext w:val="0"/>
              <w:keepLines w:val="0"/>
              <w:jc w:val="left"/>
              <w:rPr>
                <w:lang w:eastAsia="en-GB"/>
              </w:rPr>
            </w:pPr>
            <w:r>
              <w:rPr>
                <w:lang w:eastAsia="en-GB"/>
              </w:rPr>
              <w:t xml:space="preserve">Support only option 1, i.e. the DL PRS can be configured to be QCLed Type D with a DL Reference Signal from a serving or neighboring cell. </w:t>
            </w:r>
          </w:p>
          <w:p w14:paraId="3E783745" w14:textId="15C994CA" w:rsidR="002B3DA3" w:rsidRDefault="00AA38CD" w:rsidP="00C74773">
            <w:pPr>
              <w:pStyle w:val="TAL"/>
              <w:keepNext w:val="0"/>
              <w:keepLines w:val="0"/>
              <w:jc w:val="left"/>
              <w:rPr>
                <w:lang w:eastAsia="en-GB"/>
              </w:rPr>
            </w:pPr>
            <w:r>
              <w:rPr>
                <w:lang w:eastAsia="en-GB"/>
              </w:rPr>
              <w:t>• SSB and periodic CSI-RS can be the QCL source.</w:t>
            </w:r>
          </w:p>
        </w:tc>
      </w:tr>
      <w:tr w:rsidR="00C64E71" w:rsidRPr="00C64E71" w14:paraId="4E36F8A3" w14:textId="77777777" w:rsidTr="00C64E71">
        <w:tc>
          <w:tcPr>
            <w:tcW w:w="1260" w:type="dxa"/>
            <w:shd w:val="clear" w:color="auto" w:fill="auto"/>
          </w:tcPr>
          <w:p w14:paraId="36813A12" w14:textId="0F3A61F7" w:rsidR="002B3DA3" w:rsidRPr="00C64E71" w:rsidRDefault="00086902" w:rsidP="00C74773">
            <w:pPr>
              <w:pStyle w:val="TAL"/>
              <w:keepNext w:val="0"/>
              <w:keepLines w:val="0"/>
              <w:rPr>
                <w:lang w:val="en-US" w:eastAsia="en-GB"/>
              </w:rPr>
            </w:pPr>
            <w:r w:rsidRPr="00C64E71">
              <w:rPr>
                <w:lang w:val="en-US" w:eastAsia="en-GB"/>
              </w:rPr>
              <w:t>BUPT [6]</w:t>
            </w:r>
          </w:p>
        </w:tc>
        <w:tc>
          <w:tcPr>
            <w:tcW w:w="990" w:type="dxa"/>
            <w:shd w:val="clear" w:color="auto" w:fill="auto"/>
          </w:tcPr>
          <w:p w14:paraId="169D976A" w14:textId="0E5DE609" w:rsidR="002B3DA3" w:rsidRDefault="00086902"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36C66CF0" w14:textId="77777777" w:rsidR="002B3DA3" w:rsidRDefault="002B3DA3" w:rsidP="00C74773">
            <w:pPr>
              <w:pStyle w:val="TAL"/>
              <w:keepNext w:val="0"/>
              <w:keepLines w:val="0"/>
              <w:jc w:val="center"/>
              <w:rPr>
                <w:lang w:eastAsia="en-GB"/>
              </w:rPr>
            </w:pPr>
          </w:p>
        </w:tc>
        <w:tc>
          <w:tcPr>
            <w:tcW w:w="1080" w:type="dxa"/>
            <w:shd w:val="clear" w:color="auto" w:fill="auto"/>
          </w:tcPr>
          <w:p w14:paraId="06704DD2" w14:textId="77777777" w:rsidR="002B3DA3" w:rsidRDefault="002B3DA3" w:rsidP="00C74773">
            <w:pPr>
              <w:pStyle w:val="TAL"/>
              <w:keepNext w:val="0"/>
              <w:keepLines w:val="0"/>
              <w:jc w:val="center"/>
              <w:rPr>
                <w:lang w:eastAsia="en-GB"/>
              </w:rPr>
            </w:pPr>
          </w:p>
        </w:tc>
        <w:tc>
          <w:tcPr>
            <w:tcW w:w="5427" w:type="dxa"/>
            <w:shd w:val="clear" w:color="auto" w:fill="auto"/>
          </w:tcPr>
          <w:p w14:paraId="754E0C33" w14:textId="192510AB" w:rsidR="002B3DA3" w:rsidRPr="00C64E71" w:rsidRDefault="006155B9" w:rsidP="00C74773">
            <w:pPr>
              <w:pStyle w:val="TAL"/>
              <w:keepNext w:val="0"/>
              <w:keepLines w:val="0"/>
              <w:jc w:val="left"/>
              <w:rPr>
                <w:lang w:val="en-US" w:eastAsia="en-GB"/>
              </w:rPr>
            </w:pPr>
            <w:r w:rsidRPr="006155B9">
              <w:rPr>
                <w:lang w:eastAsia="en-GB"/>
              </w:rPr>
              <w:t>The DL PRS which is configured to be QCLed Type D with a DL Reference Signal should be supported.</w:t>
            </w:r>
          </w:p>
        </w:tc>
      </w:tr>
      <w:tr w:rsidR="00C64E71" w:rsidRPr="00C64E71" w14:paraId="2067939A" w14:textId="77777777" w:rsidTr="00C64E71">
        <w:tc>
          <w:tcPr>
            <w:tcW w:w="1260" w:type="dxa"/>
            <w:shd w:val="clear" w:color="auto" w:fill="auto"/>
          </w:tcPr>
          <w:p w14:paraId="2DED65A6" w14:textId="068EB8A4" w:rsidR="002B3DA3" w:rsidRPr="008E36A4" w:rsidRDefault="008E36A4" w:rsidP="00C74773">
            <w:pPr>
              <w:pStyle w:val="TAL"/>
              <w:keepNext w:val="0"/>
              <w:keepLines w:val="0"/>
              <w:rPr>
                <w:lang w:val="en-US" w:eastAsia="en-GB"/>
              </w:rPr>
            </w:pPr>
            <w:r>
              <w:rPr>
                <w:lang w:val="en-US" w:eastAsia="en-GB"/>
              </w:rPr>
              <w:t>MediaTek</w:t>
            </w:r>
            <w:r w:rsidR="00E10CCE">
              <w:rPr>
                <w:lang w:val="en-US" w:eastAsia="en-GB"/>
              </w:rPr>
              <w:t xml:space="preserve"> [8]</w:t>
            </w:r>
          </w:p>
        </w:tc>
        <w:tc>
          <w:tcPr>
            <w:tcW w:w="990" w:type="dxa"/>
            <w:shd w:val="clear" w:color="auto" w:fill="auto"/>
          </w:tcPr>
          <w:p w14:paraId="07616262" w14:textId="4B01B9A8" w:rsidR="002B3DA3" w:rsidRDefault="00E10CCE"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3E07EB3F" w14:textId="77777777" w:rsidR="002B3DA3" w:rsidRDefault="002B3DA3" w:rsidP="00C74773">
            <w:pPr>
              <w:pStyle w:val="TAL"/>
              <w:keepNext w:val="0"/>
              <w:keepLines w:val="0"/>
              <w:jc w:val="center"/>
              <w:rPr>
                <w:lang w:eastAsia="en-GB"/>
              </w:rPr>
            </w:pPr>
          </w:p>
        </w:tc>
        <w:tc>
          <w:tcPr>
            <w:tcW w:w="1080" w:type="dxa"/>
            <w:shd w:val="clear" w:color="auto" w:fill="auto"/>
          </w:tcPr>
          <w:p w14:paraId="1BBAAA2E" w14:textId="77777777" w:rsidR="002B3DA3" w:rsidRDefault="002B3DA3" w:rsidP="00C74773">
            <w:pPr>
              <w:pStyle w:val="TAL"/>
              <w:keepNext w:val="0"/>
              <w:keepLines w:val="0"/>
              <w:jc w:val="center"/>
              <w:rPr>
                <w:lang w:eastAsia="en-GB"/>
              </w:rPr>
            </w:pPr>
          </w:p>
        </w:tc>
        <w:tc>
          <w:tcPr>
            <w:tcW w:w="5427" w:type="dxa"/>
            <w:shd w:val="clear" w:color="auto" w:fill="auto"/>
          </w:tcPr>
          <w:p w14:paraId="50D898B7" w14:textId="2F158AC5" w:rsidR="002B3DA3" w:rsidRDefault="0096643D" w:rsidP="00C74773">
            <w:pPr>
              <w:pStyle w:val="TAL"/>
              <w:keepNext w:val="0"/>
              <w:keepLines w:val="0"/>
              <w:jc w:val="left"/>
              <w:rPr>
                <w:lang w:eastAsia="en-GB"/>
              </w:rPr>
            </w:pPr>
            <w:r w:rsidRPr="0096643D">
              <w:rPr>
                <w:lang w:eastAsia="en-GB"/>
              </w:rPr>
              <w:t>Define SSB as type-C and type-D QCL source for PRS, with transmission from the same cell and if SSB is detectable</w:t>
            </w:r>
          </w:p>
        </w:tc>
      </w:tr>
      <w:tr w:rsidR="00C64E71" w:rsidRPr="00C64E71" w14:paraId="5D1E586C" w14:textId="77777777" w:rsidTr="00C64E71">
        <w:tc>
          <w:tcPr>
            <w:tcW w:w="1260" w:type="dxa"/>
            <w:shd w:val="clear" w:color="auto" w:fill="auto"/>
          </w:tcPr>
          <w:p w14:paraId="40963CBC" w14:textId="18475124" w:rsidR="002B3DA3" w:rsidRPr="000C38E9" w:rsidRDefault="000C38E9" w:rsidP="00C74773">
            <w:pPr>
              <w:pStyle w:val="TAL"/>
              <w:keepNext w:val="0"/>
              <w:keepLines w:val="0"/>
              <w:rPr>
                <w:lang w:val="en-US" w:eastAsia="en-GB"/>
              </w:rPr>
            </w:pPr>
            <w:r>
              <w:rPr>
                <w:lang w:val="en-US" w:eastAsia="en-GB"/>
              </w:rPr>
              <w:t>Nokia [</w:t>
            </w:r>
            <w:r w:rsidR="004741AF">
              <w:rPr>
                <w:lang w:val="en-US" w:eastAsia="en-GB"/>
              </w:rPr>
              <w:t>9</w:t>
            </w:r>
            <w:r>
              <w:rPr>
                <w:lang w:val="en-US" w:eastAsia="en-GB"/>
              </w:rPr>
              <w:t>]</w:t>
            </w:r>
          </w:p>
        </w:tc>
        <w:tc>
          <w:tcPr>
            <w:tcW w:w="990" w:type="dxa"/>
            <w:shd w:val="clear" w:color="auto" w:fill="auto"/>
          </w:tcPr>
          <w:p w14:paraId="5EA4BE34" w14:textId="03F88BDE" w:rsidR="002B3DA3" w:rsidRDefault="00AE420E"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7121BCC9" w14:textId="77465EF4" w:rsidR="002B3DA3" w:rsidRDefault="004741AF"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18797265" w14:textId="77777777" w:rsidR="002B3DA3" w:rsidRDefault="002B3DA3" w:rsidP="00C74773">
            <w:pPr>
              <w:pStyle w:val="TAL"/>
              <w:keepNext w:val="0"/>
              <w:keepLines w:val="0"/>
              <w:jc w:val="center"/>
              <w:rPr>
                <w:lang w:eastAsia="en-GB"/>
              </w:rPr>
            </w:pPr>
          </w:p>
        </w:tc>
        <w:tc>
          <w:tcPr>
            <w:tcW w:w="5427" w:type="dxa"/>
            <w:shd w:val="clear" w:color="auto" w:fill="auto"/>
          </w:tcPr>
          <w:p w14:paraId="7731185B" w14:textId="4C43FDAC" w:rsidR="006F2565" w:rsidRPr="006F2565" w:rsidRDefault="006F2565" w:rsidP="006F2565">
            <w:pPr>
              <w:pStyle w:val="TAL"/>
              <w:jc w:val="left"/>
              <w:rPr>
                <w:lang w:val="en-US" w:eastAsia="en-GB"/>
              </w:rPr>
            </w:pPr>
            <w:r w:rsidRPr="006F2565">
              <w:rPr>
                <w:lang w:val="en-US" w:eastAsia="en-GB"/>
              </w:rPr>
              <w:t xml:space="preserve">For UE Rx beamforming in positioning, as a </w:t>
            </w:r>
            <w:r w:rsidR="003A0ED0" w:rsidRPr="006F2565">
              <w:rPr>
                <w:lang w:val="en-US" w:eastAsia="en-GB"/>
              </w:rPr>
              <w:t>baseline</w:t>
            </w:r>
            <w:r w:rsidRPr="006F2565">
              <w:rPr>
                <w:lang w:val="en-US" w:eastAsia="en-GB"/>
              </w:rPr>
              <w:t xml:space="preserve"> support: </w:t>
            </w:r>
          </w:p>
          <w:p w14:paraId="1E867314" w14:textId="77777777" w:rsidR="00AE420E" w:rsidRDefault="006F2565" w:rsidP="006F2565">
            <w:pPr>
              <w:pStyle w:val="TAL"/>
              <w:keepNext w:val="0"/>
              <w:keepLines w:val="0"/>
              <w:jc w:val="left"/>
              <w:rPr>
                <w:lang w:val="en-US" w:eastAsia="en-GB"/>
              </w:rPr>
            </w:pPr>
            <w:r w:rsidRPr="006F2565">
              <w:rPr>
                <w:lang w:val="en-US" w:eastAsia="en-GB"/>
              </w:rPr>
              <w:t>Option 2: The UE may perform a Rx beam sweeping on DL PRS resources which are transmitted with the same downlink spatial domain transmission filter.</w:t>
            </w:r>
          </w:p>
          <w:p w14:paraId="36B8BD7B" w14:textId="77777777" w:rsidR="009E0FC4" w:rsidRPr="009E0FC4" w:rsidRDefault="009E0FC4" w:rsidP="009E0FC4">
            <w:pPr>
              <w:pStyle w:val="TAL"/>
              <w:jc w:val="left"/>
              <w:rPr>
                <w:lang w:val="en-US" w:eastAsia="en-GB"/>
              </w:rPr>
            </w:pPr>
            <w:r w:rsidRPr="009E0FC4">
              <w:rPr>
                <w:lang w:val="en-US" w:eastAsia="en-GB"/>
              </w:rPr>
              <w:t>For UE Rx beamforming in positioning, support:</w:t>
            </w:r>
          </w:p>
          <w:p w14:paraId="36545A70" w14:textId="5439B93C" w:rsidR="006F2565" w:rsidRPr="006A3E3F" w:rsidRDefault="009E0FC4" w:rsidP="009E0FC4">
            <w:pPr>
              <w:pStyle w:val="TAL"/>
              <w:keepNext w:val="0"/>
              <w:keepLines w:val="0"/>
              <w:jc w:val="left"/>
              <w:rPr>
                <w:lang w:val="en-US" w:eastAsia="en-GB"/>
              </w:rPr>
            </w:pPr>
            <w:r w:rsidRPr="009E0FC4">
              <w:rPr>
                <w:lang w:val="en-US" w:eastAsia="en-GB"/>
              </w:rPr>
              <w:t>Option 1: The DL PRS can be configured to be QCLed Type D with a DL Reference Signal from a serving or neighboring cell.</w:t>
            </w:r>
          </w:p>
        </w:tc>
      </w:tr>
      <w:tr w:rsidR="000C38E9" w:rsidRPr="00C64E71" w14:paraId="17524498" w14:textId="77777777" w:rsidTr="00C64E71">
        <w:tc>
          <w:tcPr>
            <w:tcW w:w="1260" w:type="dxa"/>
            <w:shd w:val="clear" w:color="auto" w:fill="auto"/>
          </w:tcPr>
          <w:p w14:paraId="23696C75" w14:textId="07B4B9A2" w:rsidR="000C38E9" w:rsidRPr="00D851A2" w:rsidRDefault="00D851A2" w:rsidP="00C74773">
            <w:pPr>
              <w:pStyle w:val="TAL"/>
              <w:keepNext w:val="0"/>
              <w:keepLines w:val="0"/>
              <w:rPr>
                <w:lang w:val="en-US" w:eastAsia="en-GB"/>
              </w:rPr>
            </w:pPr>
            <w:r>
              <w:rPr>
                <w:lang w:val="en-US" w:eastAsia="en-GB"/>
              </w:rPr>
              <w:t>LGE [10]</w:t>
            </w:r>
          </w:p>
        </w:tc>
        <w:tc>
          <w:tcPr>
            <w:tcW w:w="990" w:type="dxa"/>
            <w:shd w:val="clear" w:color="auto" w:fill="auto"/>
          </w:tcPr>
          <w:p w14:paraId="1E728971" w14:textId="77777777" w:rsidR="000C38E9" w:rsidRDefault="000C38E9" w:rsidP="00C74773">
            <w:pPr>
              <w:pStyle w:val="TAL"/>
              <w:keepNext w:val="0"/>
              <w:keepLines w:val="0"/>
              <w:jc w:val="center"/>
              <w:rPr>
                <w:lang w:eastAsia="en-GB"/>
              </w:rPr>
            </w:pPr>
          </w:p>
        </w:tc>
        <w:tc>
          <w:tcPr>
            <w:tcW w:w="1080" w:type="dxa"/>
            <w:shd w:val="clear" w:color="auto" w:fill="auto"/>
          </w:tcPr>
          <w:p w14:paraId="2B0F6BB9" w14:textId="78714A4D" w:rsidR="000C38E9" w:rsidRPr="00F6428E" w:rsidRDefault="00F6428E" w:rsidP="00C74773">
            <w:pPr>
              <w:pStyle w:val="TAL"/>
              <w:keepNext w:val="0"/>
              <w:keepLines w:val="0"/>
              <w:jc w:val="center"/>
              <w:rPr>
                <w:lang w:val="en-US" w:eastAsia="en-GB"/>
              </w:rPr>
            </w:pPr>
            <w:r w:rsidRPr="00C64E71">
              <w:rPr>
                <w:lang w:eastAsia="en-GB"/>
              </w:rPr>
              <w:sym w:font="Wingdings" w:char="F0FC"/>
            </w:r>
          </w:p>
        </w:tc>
        <w:tc>
          <w:tcPr>
            <w:tcW w:w="1080" w:type="dxa"/>
            <w:shd w:val="clear" w:color="auto" w:fill="auto"/>
          </w:tcPr>
          <w:p w14:paraId="09A4707A" w14:textId="2D3C6A74" w:rsidR="000C38E9" w:rsidRDefault="00F6428E" w:rsidP="00C74773">
            <w:pPr>
              <w:pStyle w:val="TAL"/>
              <w:keepNext w:val="0"/>
              <w:keepLines w:val="0"/>
              <w:jc w:val="center"/>
              <w:rPr>
                <w:lang w:eastAsia="en-GB"/>
              </w:rPr>
            </w:pPr>
            <w:r w:rsidRPr="00C64E71">
              <w:rPr>
                <w:lang w:eastAsia="en-GB"/>
              </w:rPr>
              <w:sym w:font="Wingdings" w:char="F0FC"/>
            </w:r>
          </w:p>
        </w:tc>
        <w:tc>
          <w:tcPr>
            <w:tcW w:w="5427" w:type="dxa"/>
            <w:shd w:val="clear" w:color="auto" w:fill="auto"/>
          </w:tcPr>
          <w:p w14:paraId="047BAAC0" w14:textId="20E20FD9" w:rsidR="000C38E9" w:rsidRDefault="00A67B12" w:rsidP="00C74773">
            <w:pPr>
              <w:pStyle w:val="TAL"/>
              <w:keepNext w:val="0"/>
              <w:keepLines w:val="0"/>
              <w:jc w:val="left"/>
              <w:rPr>
                <w:lang w:eastAsia="en-GB"/>
              </w:rPr>
            </w:pPr>
            <w:r w:rsidRPr="00A67B12">
              <w:rPr>
                <w:lang w:eastAsia="en-GB"/>
              </w:rPr>
              <w:t>NR positioning supports at least the option 2 and option 3 of the above agreement.</w:t>
            </w:r>
          </w:p>
        </w:tc>
      </w:tr>
      <w:tr w:rsidR="000C38E9" w:rsidRPr="00C64E71" w14:paraId="3FF9484C" w14:textId="77777777" w:rsidTr="00C64E71">
        <w:tc>
          <w:tcPr>
            <w:tcW w:w="1260" w:type="dxa"/>
            <w:shd w:val="clear" w:color="auto" w:fill="auto"/>
          </w:tcPr>
          <w:p w14:paraId="593DC44A" w14:textId="66E022F4" w:rsidR="000C38E9" w:rsidRPr="007B128C" w:rsidRDefault="00506871" w:rsidP="00C74773">
            <w:pPr>
              <w:pStyle w:val="TAL"/>
              <w:keepNext w:val="0"/>
              <w:keepLines w:val="0"/>
              <w:rPr>
                <w:lang w:val="en-US" w:eastAsia="en-GB"/>
              </w:rPr>
            </w:pPr>
            <w:r w:rsidRPr="007B128C">
              <w:rPr>
                <w:lang w:val="en-US" w:eastAsia="en-GB"/>
              </w:rPr>
              <w:t>Intel [11]</w:t>
            </w:r>
          </w:p>
        </w:tc>
        <w:tc>
          <w:tcPr>
            <w:tcW w:w="990" w:type="dxa"/>
            <w:shd w:val="clear" w:color="auto" w:fill="auto"/>
          </w:tcPr>
          <w:p w14:paraId="31A03E6C" w14:textId="7408A122" w:rsidR="000C38E9" w:rsidRDefault="00506871"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6B879285" w14:textId="064BB173" w:rsidR="000C38E9" w:rsidRDefault="00470704"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4B0CD7A0" w14:textId="26B87DD5" w:rsidR="000C38E9" w:rsidRDefault="00EA48C6" w:rsidP="00C74773">
            <w:pPr>
              <w:pStyle w:val="TAL"/>
              <w:keepNext w:val="0"/>
              <w:keepLines w:val="0"/>
              <w:jc w:val="center"/>
              <w:rPr>
                <w:lang w:eastAsia="en-GB"/>
              </w:rPr>
            </w:pPr>
            <w:r w:rsidRPr="00C64E71">
              <w:rPr>
                <w:lang w:eastAsia="en-GB"/>
              </w:rPr>
              <w:sym w:font="Wingdings" w:char="F0FC"/>
            </w:r>
          </w:p>
        </w:tc>
        <w:tc>
          <w:tcPr>
            <w:tcW w:w="5427" w:type="dxa"/>
            <w:shd w:val="clear" w:color="auto" w:fill="auto"/>
          </w:tcPr>
          <w:p w14:paraId="25BB2331" w14:textId="77777777" w:rsidR="000C38E9" w:rsidRDefault="0033778B" w:rsidP="00C74773">
            <w:pPr>
              <w:pStyle w:val="TAL"/>
              <w:keepNext w:val="0"/>
              <w:keepLines w:val="0"/>
              <w:numPr>
                <w:ilvl w:val="0"/>
                <w:numId w:val="32"/>
              </w:numPr>
              <w:jc w:val="left"/>
              <w:rPr>
                <w:lang w:val="en-US" w:eastAsia="en-GB"/>
              </w:rPr>
            </w:pPr>
            <w:r w:rsidRPr="0033778B">
              <w:rPr>
                <w:lang w:eastAsia="en-GB"/>
              </w:rPr>
              <w:t>Confirm Option 1 – The DL PRS can be configured to be QCLed Type D with a DL Reference Signal from a serving or neighbouring cell</w:t>
            </w:r>
            <w:r w:rsidR="002F0E78">
              <w:rPr>
                <w:lang w:val="en-US" w:eastAsia="en-GB"/>
              </w:rPr>
              <w:t>.</w:t>
            </w:r>
          </w:p>
          <w:p w14:paraId="0FCF4C6C" w14:textId="77777777" w:rsidR="002F0E78" w:rsidRDefault="00375CF5" w:rsidP="00C74773">
            <w:pPr>
              <w:pStyle w:val="TAL"/>
              <w:keepNext w:val="0"/>
              <w:keepLines w:val="0"/>
              <w:numPr>
                <w:ilvl w:val="0"/>
                <w:numId w:val="32"/>
              </w:numPr>
              <w:jc w:val="left"/>
              <w:rPr>
                <w:lang w:val="en-US" w:eastAsia="en-GB"/>
              </w:rPr>
            </w:pPr>
            <w:r w:rsidRPr="00375CF5">
              <w:rPr>
                <w:lang w:val="en-US" w:eastAsia="en-GB"/>
              </w:rPr>
              <w:t>UE RX beam-sweeping procedures during DL PRS reception are left up to UE implementation</w:t>
            </w:r>
            <w:r w:rsidR="000C2A96">
              <w:rPr>
                <w:lang w:val="en-US" w:eastAsia="en-GB"/>
              </w:rPr>
              <w:t xml:space="preserve">; </w:t>
            </w:r>
            <w:r w:rsidRPr="00375CF5">
              <w:rPr>
                <w:lang w:val="en-US" w:eastAsia="en-GB"/>
              </w:rPr>
              <w:t>i.e. procedures whether and how to select UE RX beam for DL PRS reception are not specified</w:t>
            </w:r>
            <w:r w:rsidR="00FE0D60">
              <w:rPr>
                <w:lang w:val="en-US" w:eastAsia="en-GB"/>
              </w:rPr>
              <w:t>.</w:t>
            </w:r>
          </w:p>
          <w:p w14:paraId="46B8F0C3" w14:textId="6715CB51" w:rsidR="00FE0D60" w:rsidRPr="002F0E78" w:rsidRDefault="00FE0D60" w:rsidP="00C74773">
            <w:pPr>
              <w:pStyle w:val="TAL"/>
              <w:keepNext w:val="0"/>
              <w:keepLines w:val="0"/>
              <w:numPr>
                <w:ilvl w:val="0"/>
                <w:numId w:val="32"/>
              </w:numPr>
              <w:jc w:val="left"/>
              <w:rPr>
                <w:lang w:val="en-US" w:eastAsia="en-GB"/>
              </w:rPr>
            </w:pPr>
            <w:r w:rsidRPr="00FE0D60">
              <w:rPr>
                <w:lang w:val="en-US" w:eastAsia="en-GB"/>
              </w:rPr>
              <w:t>RAN1 assumes that for each DL PRS Resource, a UE may select different RX beam and establish association between DL PRS Resources and UE RX beams</w:t>
            </w:r>
            <w:r>
              <w:rPr>
                <w:lang w:val="en-US" w:eastAsia="en-GB"/>
              </w:rPr>
              <w:t>; i</w:t>
            </w:r>
            <w:r w:rsidRPr="00FE0D60">
              <w:rPr>
                <w:lang w:val="en-US" w:eastAsia="en-GB"/>
              </w:rPr>
              <w:t>.e. association of DL PRS Resources with UE RX beams is up to UE implementation including the case when single RX beam is associated with multiple DL PRS Resources</w:t>
            </w:r>
            <w:r w:rsidR="0075225F">
              <w:rPr>
                <w:lang w:val="en-US" w:eastAsia="en-GB"/>
              </w:rPr>
              <w:t>.</w:t>
            </w:r>
          </w:p>
        </w:tc>
      </w:tr>
      <w:tr w:rsidR="000C38E9" w:rsidRPr="00C64E71" w14:paraId="102F134C" w14:textId="77777777" w:rsidTr="00C64E71">
        <w:tc>
          <w:tcPr>
            <w:tcW w:w="1260" w:type="dxa"/>
            <w:shd w:val="clear" w:color="auto" w:fill="auto"/>
          </w:tcPr>
          <w:p w14:paraId="4CD236D2" w14:textId="109ECED7" w:rsidR="000C38E9" w:rsidRPr="00DF6EEB" w:rsidRDefault="00DF6EEB" w:rsidP="00C74773">
            <w:pPr>
              <w:pStyle w:val="TAL"/>
              <w:keepNext w:val="0"/>
              <w:keepLines w:val="0"/>
              <w:rPr>
                <w:lang w:val="en-US" w:eastAsia="en-GB"/>
              </w:rPr>
            </w:pPr>
            <w:r>
              <w:rPr>
                <w:lang w:val="en-US" w:eastAsia="en-GB"/>
              </w:rPr>
              <w:t>Sony [12]</w:t>
            </w:r>
          </w:p>
        </w:tc>
        <w:tc>
          <w:tcPr>
            <w:tcW w:w="990" w:type="dxa"/>
            <w:shd w:val="clear" w:color="auto" w:fill="auto"/>
          </w:tcPr>
          <w:p w14:paraId="378E00EA" w14:textId="2EB82F45" w:rsidR="000C38E9" w:rsidRDefault="005A3515"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5DC5D6B1" w14:textId="6AFA34EB" w:rsidR="000C38E9" w:rsidRDefault="005A3515"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09CA1B4C" w14:textId="77777777" w:rsidR="000C38E9" w:rsidRDefault="000C38E9" w:rsidP="00C74773">
            <w:pPr>
              <w:pStyle w:val="TAL"/>
              <w:keepNext w:val="0"/>
              <w:keepLines w:val="0"/>
              <w:jc w:val="center"/>
              <w:rPr>
                <w:lang w:eastAsia="en-GB"/>
              </w:rPr>
            </w:pPr>
          </w:p>
        </w:tc>
        <w:tc>
          <w:tcPr>
            <w:tcW w:w="5427" w:type="dxa"/>
            <w:shd w:val="clear" w:color="auto" w:fill="auto"/>
          </w:tcPr>
          <w:p w14:paraId="37063D07" w14:textId="77777777" w:rsidR="00C16804" w:rsidRDefault="00C16804" w:rsidP="00C74773">
            <w:pPr>
              <w:pStyle w:val="TAL"/>
              <w:keepNext w:val="0"/>
              <w:keepLines w:val="0"/>
              <w:jc w:val="left"/>
              <w:rPr>
                <w:lang w:eastAsia="en-GB"/>
              </w:rPr>
            </w:pPr>
            <w:r>
              <w:rPr>
                <w:lang w:eastAsia="en-GB"/>
              </w:rPr>
              <w:t>To assist UE to perform Rx beamforming for PRS reception, the following options are supported:</w:t>
            </w:r>
          </w:p>
          <w:p w14:paraId="055FFD2E" w14:textId="77777777" w:rsidR="00C16804" w:rsidRDefault="00C16804" w:rsidP="00C74773">
            <w:pPr>
              <w:pStyle w:val="TAL"/>
              <w:keepNext w:val="0"/>
              <w:keepLines w:val="0"/>
              <w:jc w:val="left"/>
              <w:rPr>
                <w:lang w:eastAsia="en-GB"/>
              </w:rPr>
            </w:pPr>
            <w:r>
              <w:rPr>
                <w:lang w:eastAsia="en-GB"/>
              </w:rPr>
              <w:t>- Option 1: The DL PRS can be configured to be QCLed Type D with a DL Reference Signal from a serving or neighboring cell.</w:t>
            </w:r>
          </w:p>
          <w:p w14:paraId="2985E1AB" w14:textId="30E37764" w:rsidR="000C38E9" w:rsidRPr="00C16804" w:rsidRDefault="00C16804" w:rsidP="00C74773">
            <w:pPr>
              <w:pStyle w:val="TAL"/>
              <w:keepNext w:val="0"/>
              <w:keepLines w:val="0"/>
              <w:jc w:val="left"/>
              <w:rPr>
                <w:lang w:val="en-US" w:eastAsia="en-GB"/>
              </w:rPr>
            </w:pPr>
            <w:r>
              <w:rPr>
                <w:lang w:eastAsia="en-GB"/>
              </w:rPr>
              <w:t>- Option 2: The UE may perform a Rx beam sweeping on DL PRS resources which are transmitted with the same downlink spatial domain transmission filter.</w:t>
            </w:r>
            <w:r>
              <w:rPr>
                <w:lang w:val="en-US" w:eastAsia="en-GB"/>
              </w:rPr>
              <w:t xml:space="preserve"> </w:t>
            </w:r>
          </w:p>
        </w:tc>
      </w:tr>
      <w:tr w:rsidR="00DF6EEB" w:rsidRPr="00C64E71" w14:paraId="735D0D95" w14:textId="77777777" w:rsidTr="00C64E71">
        <w:tc>
          <w:tcPr>
            <w:tcW w:w="1260" w:type="dxa"/>
            <w:shd w:val="clear" w:color="auto" w:fill="auto"/>
          </w:tcPr>
          <w:p w14:paraId="69C104F8" w14:textId="0D855F2D" w:rsidR="00DF6EEB" w:rsidRPr="0037362A" w:rsidRDefault="0037362A" w:rsidP="00C74773">
            <w:pPr>
              <w:pStyle w:val="TAL"/>
              <w:keepNext w:val="0"/>
              <w:keepLines w:val="0"/>
              <w:rPr>
                <w:lang w:val="en-US" w:eastAsia="en-GB"/>
              </w:rPr>
            </w:pPr>
            <w:r>
              <w:rPr>
                <w:lang w:val="en-US" w:eastAsia="en-GB"/>
              </w:rPr>
              <w:t>Samsung [13]</w:t>
            </w:r>
          </w:p>
        </w:tc>
        <w:tc>
          <w:tcPr>
            <w:tcW w:w="990" w:type="dxa"/>
            <w:shd w:val="clear" w:color="auto" w:fill="auto"/>
          </w:tcPr>
          <w:p w14:paraId="2CE885B9" w14:textId="77777777" w:rsidR="00DF6EEB" w:rsidRDefault="00DF6EEB" w:rsidP="00C74773">
            <w:pPr>
              <w:pStyle w:val="TAL"/>
              <w:keepNext w:val="0"/>
              <w:keepLines w:val="0"/>
              <w:jc w:val="center"/>
              <w:rPr>
                <w:lang w:eastAsia="en-GB"/>
              </w:rPr>
            </w:pPr>
          </w:p>
        </w:tc>
        <w:tc>
          <w:tcPr>
            <w:tcW w:w="1080" w:type="dxa"/>
            <w:shd w:val="clear" w:color="auto" w:fill="auto"/>
          </w:tcPr>
          <w:p w14:paraId="6F5EC5B3" w14:textId="08F243A9" w:rsidR="00DF6EEB" w:rsidRDefault="0037362A"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21D34669" w14:textId="77777777" w:rsidR="00DF6EEB" w:rsidRDefault="00DF6EEB" w:rsidP="00C74773">
            <w:pPr>
              <w:pStyle w:val="TAL"/>
              <w:keepNext w:val="0"/>
              <w:keepLines w:val="0"/>
              <w:jc w:val="center"/>
              <w:rPr>
                <w:lang w:eastAsia="en-GB"/>
              </w:rPr>
            </w:pPr>
          </w:p>
        </w:tc>
        <w:tc>
          <w:tcPr>
            <w:tcW w:w="5427" w:type="dxa"/>
            <w:shd w:val="clear" w:color="auto" w:fill="auto"/>
          </w:tcPr>
          <w:p w14:paraId="4140F0A7" w14:textId="18A8B7F6" w:rsidR="00DF6EEB" w:rsidRPr="006D2CDE" w:rsidRDefault="006D2CDE" w:rsidP="00C74773">
            <w:pPr>
              <w:pStyle w:val="TAL"/>
              <w:keepNext w:val="0"/>
              <w:keepLines w:val="0"/>
              <w:jc w:val="left"/>
              <w:rPr>
                <w:lang w:val="en-US" w:eastAsia="en-GB"/>
              </w:rPr>
            </w:pPr>
            <w:r w:rsidRPr="006D2CDE">
              <w:rPr>
                <w:lang w:eastAsia="en-GB"/>
              </w:rPr>
              <w:t>Only support UE Rx beam sweeping on DL PRS resources which are transmitted with the same downlink spatial domain transmission filter.</w:t>
            </w:r>
            <w:r>
              <w:rPr>
                <w:lang w:val="en-US" w:eastAsia="en-GB"/>
              </w:rPr>
              <w:t xml:space="preserve"> </w:t>
            </w:r>
          </w:p>
        </w:tc>
      </w:tr>
      <w:tr w:rsidR="00DF6EEB" w:rsidRPr="00C64E71" w14:paraId="05FF759A" w14:textId="77777777" w:rsidTr="00C64E71">
        <w:tc>
          <w:tcPr>
            <w:tcW w:w="1260" w:type="dxa"/>
            <w:shd w:val="clear" w:color="auto" w:fill="auto"/>
          </w:tcPr>
          <w:p w14:paraId="7F57B627" w14:textId="3FD46EE9" w:rsidR="00DF6EEB" w:rsidRPr="00D5279B" w:rsidRDefault="00D5279B" w:rsidP="00C74773">
            <w:pPr>
              <w:pStyle w:val="TAL"/>
              <w:keepNext w:val="0"/>
              <w:keepLines w:val="0"/>
              <w:rPr>
                <w:lang w:val="en-US" w:eastAsia="en-GB"/>
              </w:rPr>
            </w:pPr>
            <w:r>
              <w:rPr>
                <w:lang w:val="en-US" w:eastAsia="en-GB"/>
              </w:rPr>
              <w:t xml:space="preserve">Fraunhofer </w:t>
            </w:r>
            <w:r>
              <w:rPr>
                <w:lang w:val="en-US" w:eastAsia="en-GB"/>
              </w:rPr>
              <w:lastRenderedPageBreak/>
              <w:t>[14]</w:t>
            </w:r>
          </w:p>
        </w:tc>
        <w:tc>
          <w:tcPr>
            <w:tcW w:w="990" w:type="dxa"/>
            <w:shd w:val="clear" w:color="auto" w:fill="auto"/>
          </w:tcPr>
          <w:p w14:paraId="62F3FADD" w14:textId="736BEF07" w:rsidR="00DF6EEB" w:rsidRDefault="00F63DC5" w:rsidP="00C74773">
            <w:pPr>
              <w:pStyle w:val="TAL"/>
              <w:keepNext w:val="0"/>
              <w:keepLines w:val="0"/>
              <w:jc w:val="center"/>
              <w:rPr>
                <w:lang w:eastAsia="en-GB"/>
              </w:rPr>
            </w:pPr>
            <w:r w:rsidRPr="00C64E71">
              <w:rPr>
                <w:lang w:eastAsia="en-GB"/>
              </w:rPr>
              <w:lastRenderedPageBreak/>
              <w:sym w:font="Wingdings" w:char="F0FC"/>
            </w:r>
          </w:p>
        </w:tc>
        <w:tc>
          <w:tcPr>
            <w:tcW w:w="1080" w:type="dxa"/>
            <w:shd w:val="clear" w:color="auto" w:fill="auto"/>
          </w:tcPr>
          <w:p w14:paraId="44EBE480" w14:textId="77777777" w:rsidR="00DF6EEB" w:rsidRDefault="00DF6EEB" w:rsidP="00C74773">
            <w:pPr>
              <w:pStyle w:val="TAL"/>
              <w:keepNext w:val="0"/>
              <w:keepLines w:val="0"/>
              <w:jc w:val="center"/>
              <w:rPr>
                <w:lang w:eastAsia="en-GB"/>
              </w:rPr>
            </w:pPr>
          </w:p>
        </w:tc>
        <w:tc>
          <w:tcPr>
            <w:tcW w:w="1080" w:type="dxa"/>
            <w:shd w:val="clear" w:color="auto" w:fill="auto"/>
          </w:tcPr>
          <w:p w14:paraId="28A9D1C7" w14:textId="77777777" w:rsidR="00DF6EEB" w:rsidRDefault="00DF6EEB" w:rsidP="00C74773">
            <w:pPr>
              <w:pStyle w:val="TAL"/>
              <w:keepNext w:val="0"/>
              <w:keepLines w:val="0"/>
              <w:jc w:val="center"/>
              <w:rPr>
                <w:lang w:eastAsia="en-GB"/>
              </w:rPr>
            </w:pPr>
          </w:p>
        </w:tc>
        <w:tc>
          <w:tcPr>
            <w:tcW w:w="5427" w:type="dxa"/>
            <w:shd w:val="clear" w:color="auto" w:fill="auto"/>
          </w:tcPr>
          <w:p w14:paraId="15E17984" w14:textId="4EE796B5" w:rsidR="00DF6EEB" w:rsidRDefault="00203305" w:rsidP="00C74773">
            <w:pPr>
              <w:pStyle w:val="TAL"/>
              <w:keepNext w:val="0"/>
              <w:keepLines w:val="0"/>
              <w:jc w:val="left"/>
              <w:rPr>
                <w:lang w:eastAsia="en-GB"/>
              </w:rPr>
            </w:pPr>
            <w:r w:rsidRPr="00203305">
              <w:rPr>
                <w:lang w:eastAsia="en-GB"/>
              </w:rPr>
              <w:t xml:space="preserve">Support the DL PRS configuration to be QCLed Type D with a </w:t>
            </w:r>
            <w:r w:rsidRPr="00203305">
              <w:rPr>
                <w:lang w:eastAsia="en-GB"/>
              </w:rPr>
              <w:lastRenderedPageBreak/>
              <w:t>DL Reference Signal from the serving cell (SSB or CSI-RS) or neighboring cells (SSB).</w:t>
            </w:r>
          </w:p>
        </w:tc>
      </w:tr>
      <w:tr w:rsidR="00DF6EEB" w:rsidRPr="00C64E71" w14:paraId="63EB8824" w14:textId="77777777" w:rsidTr="00C64E71">
        <w:tc>
          <w:tcPr>
            <w:tcW w:w="1260" w:type="dxa"/>
            <w:shd w:val="clear" w:color="auto" w:fill="auto"/>
          </w:tcPr>
          <w:p w14:paraId="0ADC2DA6" w14:textId="1ED9C566" w:rsidR="00DF6EEB" w:rsidRPr="00DB65E8" w:rsidRDefault="00DB65E8" w:rsidP="00C74773">
            <w:pPr>
              <w:pStyle w:val="TAL"/>
              <w:keepNext w:val="0"/>
              <w:keepLines w:val="0"/>
              <w:rPr>
                <w:lang w:val="en-US" w:eastAsia="en-GB"/>
              </w:rPr>
            </w:pPr>
            <w:r>
              <w:rPr>
                <w:lang w:val="en-US" w:eastAsia="en-GB"/>
              </w:rPr>
              <w:lastRenderedPageBreak/>
              <w:t>Mitsubishi [15]</w:t>
            </w:r>
          </w:p>
        </w:tc>
        <w:tc>
          <w:tcPr>
            <w:tcW w:w="990" w:type="dxa"/>
            <w:shd w:val="clear" w:color="auto" w:fill="auto"/>
          </w:tcPr>
          <w:p w14:paraId="3BCFF420" w14:textId="1A6A7AAE" w:rsidR="00DF6EEB" w:rsidRDefault="00DB65E8"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33D539A8" w14:textId="77777777" w:rsidR="00DF6EEB" w:rsidRDefault="00DF6EEB" w:rsidP="00C74773">
            <w:pPr>
              <w:pStyle w:val="TAL"/>
              <w:keepNext w:val="0"/>
              <w:keepLines w:val="0"/>
              <w:jc w:val="center"/>
              <w:rPr>
                <w:lang w:eastAsia="en-GB"/>
              </w:rPr>
            </w:pPr>
          </w:p>
        </w:tc>
        <w:tc>
          <w:tcPr>
            <w:tcW w:w="1080" w:type="dxa"/>
            <w:shd w:val="clear" w:color="auto" w:fill="auto"/>
          </w:tcPr>
          <w:p w14:paraId="1611A731" w14:textId="77777777" w:rsidR="00DF6EEB" w:rsidRDefault="00DF6EEB" w:rsidP="00C74773">
            <w:pPr>
              <w:pStyle w:val="TAL"/>
              <w:keepNext w:val="0"/>
              <w:keepLines w:val="0"/>
              <w:jc w:val="center"/>
              <w:rPr>
                <w:lang w:eastAsia="en-GB"/>
              </w:rPr>
            </w:pPr>
          </w:p>
        </w:tc>
        <w:tc>
          <w:tcPr>
            <w:tcW w:w="5427" w:type="dxa"/>
            <w:shd w:val="clear" w:color="auto" w:fill="auto"/>
          </w:tcPr>
          <w:p w14:paraId="3E47CF61" w14:textId="726396D1" w:rsidR="00DF6EEB" w:rsidRDefault="00DB0A64" w:rsidP="00C74773">
            <w:pPr>
              <w:pStyle w:val="TAL"/>
              <w:keepNext w:val="0"/>
              <w:keepLines w:val="0"/>
              <w:jc w:val="left"/>
              <w:rPr>
                <w:lang w:eastAsia="en-GB"/>
              </w:rPr>
            </w:pPr>
            <w:r w:rsidRPr="00DB0A64">
              <w:rPr>
                <w:lang w:eastAsia="en-GB"/>
              </w:rPr>
              <w:t>The DL PRS can be configured to be QCLed Type D with at least CSI-RS and DL-PRS from a serving or neighboring cell</w:t>
            </w:r>
          </w:p>
        </w:tc>
      </w:tr>
      <w:tr w:rsidR="00102097" w:rsidRPr="00C64E71" w14:paraId="16CD47AE" w14:textId="77777777" w:rsidTr="00C64E71">
        <w:tc>
          <w:tcPr>
            <w:tcW w:w="1260" w:type="dxa"/>
            <w:shd w:val="clear" w:color="auto" w:fill="auto"/>
          </w:tcPr>
          <w:p w14:paraId="42257752" w14:textId="574670D8" w:rsidR="00102097" w:rsidRPr="002473EB" w:rsidRDefault="002473EB" w:rsidP="00C74773">
            <w:pPr>
              <w:pStyle w:val="TAL"/>
              <w:keepNext w:val="0"/>
              <w:keepLines w:val="0"/>
              <w:rPr>
                <w:lang w:val="en-US" w:eastAsia="en-GB"/>
              </w:rPr>
            </w:pPr>
            <w:r>
              <w:rPr>
                <w:lang w:val="en-US" w:eastAsia="en-GB"/>
              </w:rPr>
              <w:t>Qualcomm [16]</w:t>
            </w:r>
          </w:p>
        </w:tc>
        <w:tc>
          <w:tcPr>
            <w:tcW w:w="990" w:type="dxa"/>
            <w:shd w:val="clear" w:color="auto" w:fill="auto"/>
          </w:tcPr>
          <w:p w14:paraId="325F6DC4" w14:textId="167DA3E7" w:rsidR="00102097" w:rsidRDefault="002473EB"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1202BE0A" w14:textId="6D0583F8" w:rsidR="00102097" w:rsidRDefault="002473EB"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0E414434" w14:textId="77777777" w:rsidR="00102097" w:rsidRDefault="00102097" w:rsidP="00C74773">
            <w:pPr>
              <w:pStyle w:val="TAL"/>
              <w:keepNext w:val="0"/>
              <w:keepLines w:val="0"/>
              <w:jc w:val="center"/>
              <w:rPr>
                <w:lang w:eastAsia="en-GB"/>
              </w:rPr>
            </w:pPr>
          </w:p>
        </w:tc>
        <w:tc>
          <w:tcPr>
            <w:tcW w:w="5427" w:type="dxa"/>
            <w:shd w:val="clear" w:color="auto" w:fill="auto"/>
          </w:tcPr>
          <w:p w14:paraId="13CBDDF2" w14:textId="77777777" w:rsidR="001C5C93" w:rsidRDefault="001C5C93" w:rsidP="00C74773">
            <w:pPr>
              <w:pStyle w:val="TAL"/>
              <w:keepNext w:val="0"/>
              <w:keepLines w:val="0"/>
              <w:jc w:val="left"/>
              <w:rPr>
                <w:lang w:eastAsia="en-GB"/>
              </w:rPr>
            </w:pPr>
            <w:r>
              <w:rPr>
                <w:lang w:eastAsia="en-GB"/>
              </w:rPr>
              <w:t xml:space="preserve">Option 1: A DL PRS resource may be configured with a QCL Type D reference with an SSB ID, CSI-RS resource ID, or another DL PRS resource ID. </w:t>
            </w:r>
          </w:p>
          <w:p w14:paraId="78E225B3" w14:textId="2C69299B" w:rsidR="00102097" w:rsidRDefault="001C5C93" w:rsidP="00C74773">
            <w:pPr>
              <w:pStyle w:val="TAL"/>
              <w:keepNext w:val="0"/>
              <w:keepLines w:val="0"/>
              <w:jc w:val="left"/>
              <w:rPr>
                <w:lang w:eastAsia="en-GB"/>
              </w:rPr>
            </w:pPr>
            <w:r>
              <w:rPr>
                <w:lang w:eastAsia="en-GB"/>
              </w:rPr>
              <w:t>Option 2: Carry-over the concept of Repetition “ON” and “OFF” from the CSI-RS for L1-RSRP of NR Rel-15 to signal for which PRS resource sets the UE may assume that the same downlink transmission filter is used across the configured PRS resources.</w:t>
            </w:r>
          </w:p>
        </w:tc>
      </w:tr>
      <w:tr w:rsidR="00102097" w:rsidRPr="00C64E71" w14:paraId="7CFEB66C" w14:textId="77777777" w:rsidTr="00C64E71">
        <w:tc>
          <w:tcPr>
            <w:tcW w:w="1260" w:type="dxa"/>
            <w:shd w:val="clear" w:color="auto" w:fill="auto"/>
          </w:tcPr>
          <w:p w14:paraId="0A166C06" w14:textId="57413717" w:rsidR="00102097" w:rsidRPr="000C43D9" w:rsidRDefault="000C43D9" w:rsidP="00C74773">
            <w:pPr>
              <w:pStyle w:val="TAL"/>
              <w:keepNext w:val="0"/>
              <w:keepLines w:val="0"/>
              <w:rPr>
                <w:lang w:val="en-US" w:eastAsia="en-GB"/>
              </w:rPr>
            </w:pPr>
            <w:r>
              <w:rPr>
                <w:lang w:val="en-US" w:eastAsia="en-GB"/>
              </w:rPr>
              <w:t>Ericsson [17</w:t>
            </w:r>
            <w:r w:rsidR="00CD34CA">
              <w:rPr>
                <w:lang w:val="en-US" w:eastAsia="en-GB"/>
              </w:rPr>
              <w:t>]</w:t>
            </w:r>
          </w:p>
        </w:tc>
        <w:tc>
          <w:tcPr>
            <w:tcW w:w="990" w:type="dxa"/>
            <w:shd w:val="clear" w:color="auto" w:fill="auto"/>
          </w:tcPr>
          <w:p w14:paraId="193ACDDE" w14:textId="16D36FE9" w:rsidR="00102097" w:rsidRDefault="00CD34CA"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7FF86D26" w14:textId="4878EA74" w:rsidR="00102097" w:rsidRDefault="00CD34CA" w:rsidP="00C74773">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78805126" w14:textId="61C72F71" w:rsidR="00102097" w:rsidRDefault="00CD34CA" w:rsidP="00C74773">
            <w:pPr>
              <w:pStyle w:val="TAL"/>
              <w:keepNext w:val="0"/>
              <w:keepLines w:val="0"/>
              <w:jc w:val="center"/>
              <w:rPr>
                <w:lang w:eastAsia="en-GB"/>
              </w:rPr>
            </w:pPr>
            <w:r w:rsidRPr="00C64E71">
              <w:rPr>
                <w:lang w:eastAsia="en-GB"/>
              </w:rPr>
              <w:sym w:font="Wingdings" w:char="F0FC"/>
            </w:r>
          </w:p>
        </w:tc>
        <w:tc>
          <w:tcPr>
            <w:tcW w:w="5427" w:type="dxa"/>
            <w:shd w:val="clear" w:color="auto" w:fill="auto"/>
          </w:tcPr>
          <w:p w14:paraId="6959E45D" w14:textId="5FB63AF0" w:rsidR="00E36520" w:rsidRDefault="00E36520" w:rsidP="00C74773">
            <w:pPr>
              <w:pStyle w:val="TAL"/>
              <w:keepNext w:val="0"/>
              <w:keepLines w:val="0"/>
              <w:jc w:val="left"/>
              <w:rPr>
                <w:lang w:eastAsia="en-GB"/>
              </w:rPr>
            </w:pPr>
            <w:r w:rsidRPr="00E36520">
              <w:rPr>
                <w:lang w:eastAsia="en-GB"/>
              </w:rPr>
              <w:t xml:space="preserve">Clearly all 3 options should be supported depending on the use case. For FR1, option 3 is the most likely case, while option 1 and 2 depend on whether the UE has past knowledge to assist PRS reception. </w:t>
            </w:r>
          </w:p>
          <w:p w14:paraId="6DB612DE" w14:textId="77BEAF59" w:rsidR="00102097" w:rsidRDefault="000F3E3C" w:rsidP="00C74773">
            <w:pPr>
              <w:pStyle w:val="TAL"/>
              <w:keepNext w:val="0"/>
              <w:keepLines w:val="0"/>
              <w:jc w:val="left"/>
              <w:rPr>
                <w:lang w:eastAsia="en-GB"/>
              </w:rPr>
            </w:pPr>
            <w:r w:rsidRPr="000F3E3C">
              <w:rPr>
                <w:lang w:eastAsia="en-GB"/>
              </w:rPr>
              <w:t>Support UE RX beam sweeping on downlink PRS</w:t>
            </w:r>
          </w:p>
        </w:tc>
      </w:tr>
    </w:tbl>
    <w:p w14:paraId="53839FCB" w14:textId="45413F93" w:rsidR="00F96C9B" w:rsidRDefault="00F96C9B" w:rsidP="00E27195">
      <w:pPr>
        <w:rPr>
          <w:lang w:eastAsia="ko-KR"/>
        </w:rPr>
      </w:pPr>
    </w:p>
    <w:p w14:paraId="7330D060" w14:textId="01A468AD" w:rsidR="00B7459D" w:rsidRDefault="00B7459D" w:rsidP="00E27195">
      <w:pPr>
        <w:rPr>
          <w:lang w:eastAsia="ko-KR"/>
        </w:rPr>
      </w:pPr>
      <w:r>
        <w:rPr>
          <w:lang w:val="en-US" w:eastAsia="en-GB"/>
        </w:rPr>
        <w:t>Companies are encouraged to verify the above table, to ensure correct capture of all companies’ preferences.</w:t>
      </w:r>
    </w:p>
    <w:p w14:paraId="30EC33EF" w14:textId="47000B1F" w:rsidR="0082049C" w:rsidRDefault="00206019" w:rsidP="00F224E2">
      <w:pPr>
        <w:spacing w:after="60"/>
        <w:jc w:val="left"/>
        <w:rPr>
          <w:lang w:val="en-US" w:eastAsia="en-GB"/>
        </w:rPr>
      </w:pPr>
      <w:r>
        <w:rPr>
          <w:lang w:val="en-US" w:eastAsia="en-GB"/>
        </w:rPr>
        <w:t>From the submitted contributions</w:t>
      </w:r>
      <w:r w:rsidR="00982DAB">
        <w:rPr>
          <w:lang w:val="en-US" w:eastAsia="en-GB"/>
        </w:rPr>
        <w:t>:</w:t>
      </w:r>
      <w:r>
        <w:rPr>
          <w:lang w:val="en-US" w:eastAsia="en-GB"/>
        </w:rPr>
        <w:t xml:space="preserve"> </w:t>
      </w:r>
    </w:p>
    <w:p w14:paraId="67B78D75" w14:textId="409A7CE9" w:rsidR="00982DAB" w:rsidRDefault="00982DAB" w:rsidP="00F224E2">
      <w:pPr>
        <w:pStyle w:val="B1"/>
        <w:spacing w:after="60"/>
        <w:rPr>
          <w:lang w:val="en-US" w:eastAsia="ko-KR"/>
        </w:rPr>
      </w:pPr>
      <w:r>
        <w:rPr>
          <w:lang w:val="en-US" w:eastAsia="ko-KR"/>
        </w:rPr>
        <w:t>-</w:t>
      </w:r>
      <w:r>
        <w:rPr>
          <w:lang w:val="en-US" w:eastAsia="ko-KR"/>
        </w:rPr>
        <w:tab/>
        <w:t>13 companies support Option</w:t>
      </w:r>
      <w:r w:rsidR="006807D5">
        <w:rPr>
          <w:lang w:val="en-US" w:eastAsia="ko-KR"/>
        </w:rPr>
        <w:t xml:space="preserve"> </w:t>
      </w:r>
      <w:r>
        <w:rPr>
          <w:lang w:val="en-US" w:eastAsia="ko-KR"/>
        </w:rPr>
        <w:t>1</w:t>
      </w:r>
      <w:r w:rsidR="006807D5">
        <w:rPr>
          <w:lang w:val="en-US" w:eastAsia="ko-KR"/>
        </w:rPr>
        <w:t>.</w:t>
      </w:r>
    </w:p>
    <w:p w14:paraId="35FDE74F" w14:textId="01B6DB81" w:rsidR="006807D5" w:rsidRDefault="00982DAB" w:rsidP="00F224E2">
      <w:pPr>
        <w:pStyle w:val="B1"/>
        <w:spacing w:after="60"/>
        <w:rPr>
          <w:lang w:val="en-US" w:eastAsia="ko-KR"/>
        </w:rPr>
      </w:pPr>
      <w:r>
        <w:rPr>
          <w:lang w:val="en-US" w:eastAsia="ko-KR"/>
        </w:rPr>
        <w:t>-</w:t>
      </w:r>
      <w:r>
        <w:rPr>
          <w:lang w:val="en-US" w:eastAsia="ko-KR"/>
        </w:rPr>
        <w:tab/>
      </w:r>
      <w:r w:rsidR="006807D5">
        <w:rPr>
          <w:lang w:val="en-US" w:eastAsia="ko-KR"/>
        </w:rPr>
        <w:t>8 companies support Option 2.</w:t>
      </w:r>
    </w:p>
    <w:p w14:paraId="09905351" w14:textId="5F0F83B5" w:rsidR="006807D5" w:rsidRDefault="006807D5" w:rsidP="00F224E2">
      <w:pPr>
        <w:pStyle w:val="B1"/>
        <w:spacing w:after="60"/>
        <w:rPr>
          <w:lang w:val="en-US" w:eastAsia="ko-KR"/>
        </w:rPr>
      </w:pPr>
      <w:r>
        <w:rPr>
          <w:lang w:val="en-US" w:eastAsia="ko-KR"/>
        </w:rPr>
        <w:t>-</w:t>
      </w:r>
      <w:r>
        <w:rPr>
          <w:lang w:val="en-US" w:eastAsia="ko-KR"/>
        </w:rPr>
        <w:tab/>
      </w:r>
      <w:r w:rsidR="00F224E2">
        <w:rPr>
          <w:lang w:val="en-US" w:eastAsia="ko-KR"/>
        </w:rPr>
        <w:t>4 companies support Option 3.</w:t>
      </w:r>
    </w:p>
    <w:p w14:paraId="38086EF9" w14:textId="369611E9" w:rsidR="00421E1B" w:rsidRDefault="00421E1B" w:rsidP="00F224E2">
      <w:pPr>
        <w:pStyle w:val="B1"/>
        <w:spacing w:after="60"/>
        <w:rPr>
          <w:lang w:val="en-US" w:eastAsia="ko-KR"/>
        </w:rPr>
      </w:pPr>
    </w:p>
    <w:p w14:paraId="1C895502" w14:textId="33A647D3" w:rsidR="00AE5192" w:rsidRDefault="00421E1B" w:rsidP="00191443">
      <w:pPr>
        <w:jc w:val="left"/>
        <w:rPr>
          <w:lang w:val="en-US" w:eastAsia="ko-KR"/>
        </w:rPr>
      </w:pPr>
      <w:r>
        <w:rPr>
          <w:lang w:val="en-US" w:eastAsia="ko-KR"/>
        </w:rPr>
        <w:t xml:space="preserve">For Option 3, there is </w:t>
      </w:r>
      <w:r w:rsidR="00F35C6C">
        <w:rPr>
          <w:lang w:val="en-US" w:eastAsia="ko-KR"/>
        </w:rPr>
        <w:t xml:space="preserve">currently an </w:t>
      </w:r>
      <w:r w:rsidRPr="00421E1B">
        <w:rPr>
          <w:lang w:val="en-US" w:eastAsia="ko-KR"/>
        </w:rPr>
        <w:t xml:space="preserve">FFS </w:t>
      </w:r>
      <w:r w:rsidR="00F35C6C">
        <w:rPr>
          <w:lang w:val="en-US" w:eastAsia="ko-KR"/>
        </w:rPr>
        <w:t>w</w:t>
      </w:r>
      <w:r w:rsidRPr="00421E1B">
        <w:rPr>
          <w:lang w:val="en-US" w:eastAsia="ko-KR"/>
        </w:rPr>
        <w:t xml:space="preserve">hether this option can be </w:t>
      </w:r>
      <w:r w:rsidR="00E94402">
        <w:rPr>
          <w:lang w:val="en-US" w:eastAsia="ko-KR"/>
        </w:rPr>
        <w:t>supported with</w:t>
      </w:r>
      <w:r w:rsidRPr="00421E1B">
        <w:rPr>
          <w:lang w:val="en-US" w:eastAsia="ko-KR"/>
        </w:rPr>
        <w:t xml:space="preserve"> Option 1</w:t>
      </w:r>
      <w:r w:rsidR="00F35C6C">
        <w:rPr>
          <w:lang w:val="en-US" w:eastAsia="ko-KR"/>
        </w:rPr>
        <w:t xml:space="preserve">, and </w:t>
      </w:r>
      <w:r w:rsidR="00D30761">
        <w:rPr>
          <w:lang w:val="en-US" w:eastAsia="ko-KR"/>
        </w:rPr>
        <w:t xml:space="preserve">there are discussions provided by Huawei [1], </w:t>
      </w:r>
      <w:r w:rsidR="00191443">
        <w:rPr>
          <w:lang w:val="en-US" w:eastAsia="ko-KR"/>
        </w:rPr>
        <w:t>MediaTek [8], Qualcomm [16].</w:t>
      </w:r>
      <w:r w:rsidR="006917C9">
        <w:rPr>
          <w:lang w:val="en-US" w:eastAsia="ko-KR"/>
        </w:rPr>
        <w:t xml:space="preserve"> </w:t>
      </w:r>
      <w:r w:rsidR="001210E8">
        <w:rPr>
          <w:lang w:val="en-US" w:eastAsia="ko-KR"/>
        </w:rPr>
        <w:t>F</w:t>
      </w:r>
      <w:r w:rsidR="005E4605">
        <w:rPr>
          <w:lang w:val="en-US" w:eastAsia="ko-KR"/>
        </w:rPr>
        <w:t xml:space="preserve">rom </w:t>
      </w:r>
      <w:r w:rsidR="001210E8">
        <w:rPr>
          <w:lang w:val="en-US" w:eastAsia="ko-KR"/>
        </w:rPr>
        <w:t>these discussions</w:t>
      </w:r>
      <w:r w:rsidR="005E4605">
        <w:rPr>
          <w:lang w:val="en-US" w:eastAsia="ko-KR"/>
        </w:rPr>
        <w:t xml:space="preserve"> </w:t>
      </w:r>
      <w:r w:rsidR="001210E8">
        <w:rPr>
          <w:lang w:val="en-US" w:eastAsia="ko-KR"/>
        </w:rPr>
        <w:t xml:space="preserve">it appears </w:t>
      </w:r>
      <w:r w:rsidR="00DA565B">
        <w:rPr>
          <w:lang w:val="en-US" w:eastAsia="ko-KR"/>
        </w:rPr>
        <w:t xml:space="preserve">that Option 3 can be realized by reusing the design of Option 1. However, </w:t>
      </w:r>
      <w:r w:rsidR="00854247">
        <w:rPr>
          <w:lang w:val="en-US" w:eastAsia="ko-KR"/>
        </w:rPr>
        <w:t>c</w:t>
      </w:r>
      <w:r w:rsidR="006917C9">
        <w:rPr>
          <w:lang w:val="en-US" w:eastAsia="ko-KR"/>
        </w:rPr>
        <w:t>oncerns were raised</w:t>
      </w:r>
      <w:r w:rsidR="0040188D">
        <w:rPr>
          <w:lang w:val="en-US" w:eastAsia="ko-KR"/>
        </w:rPr>
        <w:t xml:space="preserve"> </w:t>
      </w:r>
      <w:r w:rsidR="0022745C">
        <w:rPr>
          <w:lang w:val="en-US" w:eastAsia="ko-KR"/>
        </w:rPr>
        <w:t xml:space="preserve">in [1] </w:t>
      </w:r>
      <w:r w:rsidR="0040188D">
        <w:rPr>
          <w:lang w:val="en-US" w:eastAsia="ko-KR"/>
        </w:rPr>
        <w:t xml:space="preserve">that QCL Type-D information may not </w:t>
      </w:r>
      <w:r w:rsidR="003A0ED0" w:rsidRPr="0091078B">
        <w:rPr>
          <w:lang w:val="en-US" w:eastAsia="ko-KR"/>
        </w:rPr>
        <w:t>explicitly</w:t>
      </w:r>
      <w:r w:rsidR="0040188D" w:rsidRPr="0091078B">
        <w:rPr>
          <w:lang w:val="en-US" w:eastAsia="ko-KR"/>
        </w:rPr>
        <w:t xml:space="preserve"> </w:t>
      </w:r>
      <w:r w:rsidR="0040188D">
        <w:rPr>
          <w:lang w:val="en-US" w:eastAsia="ko-KR"/>
        </w:rPr>
        <w:t xml:space="preserve">force </w:t>
      </w:r>
      <w:r w:rsidR="00854247">
        <w:rPr>
          <w:lang w:val="en-US" w:eastAsia="ko-KR"/>
        </w:rPr>
        <w:t>a</w:t>
      </w:r>
      <w:r w:rsidR="0040188D">
        <w:rPr>
          <w:lang w:val="en-US" w:eastAsia="ko-KR"/>
        </w:rPr>
        <w:t xml:space="preserve"> UE to use the same RX beam [1</w:t>
      </w:r>
      <w:r w:rsidR="0091078B">
        <w:rPr>
          <w:lang w:val="en-US" w:eastAsia="ko-KR"/>
        </w:rPr>
        <w:t xml:space="preserve">].  </w:t>
      </w:r>
      <w:r w:rsidR="00E0098B">
        <w:rPr>
          <w:lang w:val="en-US" w:eastAsia="ko-KR"/>
        </w:rPr>
        <w:t>Therefore, it is proposed:</w:t>
      </w:r>
    </w:p>
    <w:p w14:paraId="3639EE1D" w14:textId="57F63CDA" w:rsidR="00421E1B" w:rsidRPr="00982DAB" w:rsidRDefault="001A3A07" w:rsidP="00191443">
      <w:pPr>
        <w:jc w:val="left"/>
        <w:rPr>
          <w:lang w:val="en-US" w:eastAsia="ko-KR"/>
        </w:rPr>
      </w:pPr>
      <w:r>
        <w:rPr>
          <w:lang w:val="en-US" w:eastAsia="ko-KR"/>
        </w:rPr>
        <w:t xml:space="preserve"> </w:t>
      </w:r>
    </w:p>
    <w:p w14:paraId="54048CA6" w14:textId="6034AF02" w:rsidR="005676CC" w:rsidRPr="005676CC" w:rsidRDefault="005676CC" w:rsidP="00F75965">
      <w:pPr>
        <w:keepNext/>
        <w:keepLines/>
        <w:rPr>
          <w:lang w:val="en-US" w:eastAsia="ko-KR"/>
        </w:rPr>
      </w:pPr>
      <w:r w:rsidRPr="005676CC">
        <w:rPr>
          <w:highlight w:val="yellow"/>
          <w:lang w:val="en-US" w:eastAsia="ko-KR"/>
        </w:rPr>
        <w:t>Proposal 2:</w:t>
      </w:r>
    </w:p>
    <w:p w14:paraId="605BFFBE" w14:textId="2108B539" w:rsidR="00AE5192" w:rsidRDefault="00AE5192" w:rsidP="00F75965">
      <w:pPr>
        <w:keepNext/>
        <w:keepLines/>
        <w:spacing w:after="60"/>
        <w:jc w:val="left"/>
        <w:rPr>
          <w:lang w:eastAsia="ko-KR"/>
        </w:rPr>
      </w:pPr>
      <w:r>
        <w:rPr>
          <w:lang w:eastAsia="ko-KR"/>
        </w:rPr>
        <w:t>For positioning purposes, to assist UE to perform Rx beamforming, the following options</w:t>
      </w:r>
      <w:r w:rsidR="00BF1094">
        <w:rPr>
          <w:lang w:eastAsia="ko-KR"/>
        </w:rPr>
        <w:t xml:space="preserve"> are supported</w:t>
      </w:r>
      <w:r>
        <w:rPr>
          <w:lang w:eastAsia="ko-KR"/>
        </w:rPr>
        <w:t>:</w:t>
      </w:r>
    </w:p>
    <w:p w14:paraId="7D982F04" w14:textId="22C22CD3" w:rsidR="00C77667" w:rsidRDefault="00AE5192" w:rsidP="00F75965">
      <w:pPr>
        <w:keepNext/>
        <w:keepLines/>
        <w:numPr>
          <w:ilvl w:val="0"/>
          <w:numId w:val="39"/>
        </w:numPr>
        <w:spacing w:after="60"/>
        <w:jc w:val="left"/>
        <w:rPr>
          <w:lang w:eastAsia="ko-KR"/>
        </w:rPr>
      </w:pPr>
      <w:r>
        <w:rPr>
          <w:lang w:eastAsia="ko-KR"/>
        </w:rPr>
        <w:t xml:space="preserve">Option 1: The DL PRS can be configured to be QCLed Type D with a DL Reference Signal from a serving or </w:t>
      </w:r>
      <w:r w:rsidR="003A0ED0">
        <w:rPr>
          <w:lang w:eastAsia="ko-KR"/>
        </w:rPr>
        <w:t>neighbouring</w:t>
      </w:r>
      <w:r>
        <w:rPr>
          <w:lang w:eastAsia="ko-KR"/>
        </w:rPr>
        <w:t xml:space="preserve"> cell.</w:t>
      </w:r>
      <w:r w:rsidR="00792536">
        <w:rPr>
          <w:lang w:eastAsia="ko-KR"/>
        </w:rPr>
        <w:t xml:space="preserve"> </w:t>
      </w:r>
    </w:p>
    <w:p w14:paraId="33BD0D8C" w14:textId="77777777" w:rsidR="00E37409" w:rsidRDefault="00AE5192" w:rsidP="00F75965">
      <w:pPr>
        <w:keepNext/>
        <w:keepLines/>
        <w:numPr>
          <w:ilvl w:val="1"/>
          <w:numId w:val="39"/>
        </w:numPr>
        <w:spacing w:after="60"/>
        <w:jc w:val="left"/>
        <w:rPr>
          <w:lang w:eastAsia="ko-KR"/>
        </w:rPr>
      </w:pPr>
      <w:r>
        <w:rPr>
          <w:lang w:eastAsia="ko-KR"/>
        </w:rPr>
        <w:t>The UE may at least be configured to use a DL PRS resource or an SSB as a 'QCL-TypeD' reference for another DL PRS resourc</w:t>
      </w:r>
      <w:r w:rsidR="00792536">
        <w:rPr>
          <w:lang w:eastAsia="ko-KR"/>
        </w:rPr>
        <w:t xml:space="preserve">e. </w:t>
      </w:r>
    </w:p>
    <w:p w14:paraId="2D74FBD2" w14:textId="77777777" w:rsidR="001400D1" w:rsidRDefault="00AE5192" w:rsidP="00F75965">
      <w:pPr>
        <w:keepNext/>
        <w:keepLines/>
        <w:numPr>
          <w:ilvl w:val="2"/>
          <w:numId w:val="39"/>
        </w:numPr>
        <w:spacing w:after="60"/>
        <w:jc w:val="left"/>
        <w:rPr>
          <w:lang w:eastAsia="ko-KR"/>
        </w:rPr>
      </w:pPr>
      <w:r>
        <w:rPr>
          <w:lang w:eastAsia="ko-KR"/>
        </w:rPr>
        <w:t>It is up to RAN4 to study spatial Rx beam requirements for the reception of spatially QCLed DL PRS resources which are transmitted with different downlink spatial domain transmission filter</w:t>
      </w:r>
      <w:r w:rsidR="001400D1">
        <w:rPr>
          <w:lang w:eastAsia="ko-KR"/>
        </w:rPr>
        <w:t>.</w:t>
      </w:r>
    </w:p>
    <w:p w14:paraId="1C520A9D" w14:textId="77777777" w:rsidR="001400D1" w:rsidRDefault="00792536" w:rsidP="00F75965">
      <w:pPr>
        <w:keepNext/>
        <w:keepLines/>
        <w:numPr>
          <w:ilvl w:val="1"/>
          <w:numId w:val="39"/>
        </w:numPr>
        <w:spacing w:after="60"/>
        <w:jc w:val="left"/>
        <w:rPr>
          <w:lang w:eastAsia="ko-KR"/>
        </w:rPr>
      </w:pPr>
      <w:r>
        <w:rPr>
          <w:lang w:eastAsia="ko-KR"/>
        </w:rPr>
        <w:t xml:space="preserve"> </w:t>
      </w:r>
      <w:r w:rsidR="00AE5192">
        <w:rPr>
          <w:lang w:eastAsia="ko-KR"/>
        </w:rPr>
        <w:t>Discuss further whether, and if any which, CSI-RS can be used as spatial QCL reference</w:t>
      </w:r>
      <w:r w:rsidR="001400D1">
        <w:rPr>
          <w:lang w:eastAsia="ko-KR"/>
        </w:rPr>
        <w:t>.</w:t>
      </w:r>
    </w:p>
    <w:p w14:paraId="0D141978" w14:textId="5DD3AAF3" w:rsidR="0082049C" w:rsidRDefault="00C05872" w:rsidP="00F75965">
      <w:pPr>
        <w:keepNext/>
        <w:keepLines/>
        <w:numPr>
          <w:ilvl w:val="0"/>
          <w:numId w:val="39"/>
        </w:numPr>
        <w:spacing w:after="60"/>
        <w:jc w:val="left"/>
        <w:rPr>
          <w:lang w:eastAsia="ko-KR"/>
        </w:rPr>
      </w:pPr>
      <w:r>
        <w:rPr>
          <w:lang w:eastAsia="ko-KR"/>
        </w:rPr>
        <w:t xml:space="preserve"> </w:t>
      </w:r>
      <w:r w:rsidR="00AE5192">
        <w:rPr>
          <w:lang w:eastAsia="ko-KR"/>
        </w:rPr>
        <w:t>Option 2: The UE may perform a Rx beam sweeping on DL PRS resources which are transmitted with the same downlink spatial domain transmission filter.</w:t>
      </w:r>
    </w:p>
    <w:p w14:paraId="0E64BF7B" w14:textId="77777777" w:rsidR="005676CC" w:rsidRDefault="005676CC" w:rsidP="005676CC">
      <w:pPr>
        <w:rPr>
          <w:lang w:eastAsia="ko-KR"/>
        </w:rPr>
      </w:pPr>
    </w:p>
    <w:p w14:paraId="40524E6F" w14:textId="657C7785" w:rsidR="0082049C" w:rsidRDefault="0082049C" w:rsidP="0082049C">
      <w:pPr>
        <w:pStyle w:val="TF"/>
        <w:keepLines w:val="0"/>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6750"/>
        <w:gridCol w:w="1287"/>
      </w:tblGrid>
      <w:tr w:rsidR="00C64E71" w14:paraId="0144283B" w14:textId="77777777" w:rsidTr="00C64E71">
        <w:tc>
          <w:tcPr>
            <w:tcW w:w="1818" w:type="dxa"/>
            <w:shd w:val="clear" w:color="auto" w:fill="auto"/>
          </w:tcPr>
          <w:p w14:paraId="24E3D213" w14:textId="77777777" w:rsidR="004A252A" w:rsidRDefault="004A252A" w:rsidP="00C74773">
            <w:pPr>
              <w:pStyle w:val="TAH"/>
              <w:keepNext w:val="0"/>
              <w:keepLines w:val="0"/>
              <w:rPr>
                <w:lang w:eastAsia="ko-KR"/>
              </w:rPr>
            </w:pPr>
            <w:r>
              <w:rPr>
                <w:lang w:eastAsia="ko-KR"/>
              </w:rPr>
              <w:t>Category</w:t>
            </w:r>
          </w:p>
        </w:tc>
        <w:tc>
          <w:tcPr>
            <w:tcW w:w="6750" w:type="dxa"/>
            <w:shd w:val="clear" w:color="auto" w:fill="auto"/>
          </w:tcPr>
          <w:p w14:paraId="52FEDE78" w14:textId="77777777" w:rsidR="004A252A" w:rsidRPr="00FE173E" w:rsidRDefault="004A252A" w:rsidP="00C74773">
            <w:pPr>
              <w:pStyle w:val="TAH"/>
              <w:keepNext w:val="0"/>
              <w:keepLines w:val="0"/>
              <w:rPr>
                <w:lang w:eastAsia="ko-KR"/>
              </w:rPr>
            </w:pPr>
            <w:r>
              <w:rPr>
                <w:lang w:eastAsia="ko-KR"/>
              </w:rPr>
              <w:t>Proposal</w:t>
            </w:r>
          </w:p>
        </w:tc>
        <w:tc>
          <w:tcPr>
            <w:tcW w:w="1287" w:type="dxa"/>
            <w:shd w:val="clear" w:color="auto" w:fill="auto"/>
          </w:tcPr>
          <w:p w14:paraId="16A98AF2" w14:textId="77777777" w:rsidR="004A252A" w:rsidRDefault="004A252A" w:rsidP="00C74773">
            <w:pPr>
              <w:pStyle w:val="TAH"/>
              <w:keepNext w:val="0"/>
              <w:keepLines w:val="0"/>
              <w:rPr>
                <w:lang w:eastAsia="ko-KR"/>
              </w:rPr>
            </w:pPr>
            <w:r>
              <w:rPr>
                <w:lang w:eastAsia="ko-KR"/>
              </w:rPr>
              <w:t>Company</w:t>
            </w:r>
          </w:p>
        </w:tc>
      </w:tr>
      <w:tr w:rsidR="00C64E71" w14:paraId="6FC41482" w14:textId="77777777" w:rsidTr="00C64E71">
        <w:tc>
          <w:tcPr>
            <w:tcW w:w="1818" w:type="dxa"/>
            <w:shd w:val="clear" w:color="auto" w:fill="auto"/>
          </w:tcPr>
          <w:p w14:paraId="2EC80965" w14:textId="574E22D5" w:rsidR="004A252A" w:rsidRPr="00C64E71" w:rsidRDefault="000607AB" w:rsidP="00C74773">
            <w:pPr>
              <w:pStyle w:val="TAL"/>
              <w:keepNext w:val="0"/>
              <w:keepLines w:val="0"/>
              <w:jc w:val="left"/>
              <w:rPr>
                <w:lang w:val="en-US" w:eastAsia="ko-KR"/>
              </w:rPr>
            </w:pPr>
            <w:r>
              <w:rPr>
                <w:lang w:val="en-US" w:eastAsia="ko-KR"/>
              </w:rPr>
              <w:t>DL-AoD</w:t>
            </w:r>
            <w:r w:rsidR="000A4D47">
              <w:rPr>
                <w:lang w:val="en-US" w:eastAsia="ko-KR"/>
              </w:rPr>
              <w:t>/Option 3</w:t>
            </w:r>
          </w:p>
        </w:tc>
        <w:tc>
          <w:tcPr>
            <w:tcW w:w="6750" w:type="dxa"/>
            <w:shd w:val="clear" w:color="auto" w:fill="auto"/>
          </w:tcPr>
          <w:p w14:paraId="4B1D36BE" w14:textId="6285D4FE" w:rsidR="004A252A" w:rsidRDefault="009502A2" w:rsidP="00C74773">
            <w:pPr>
              <w:pStyle w:val="TAL"/>
              <w:keepNext w:val="0"/>
              <w:keepLines w:val="0"/>
              <w:jc w:val="left"/>
              <w:rPr>
                <w:lang w:eastAsia="ko-KR"/>
              </w:rPr>
            </w:pPr>
            <w:r w:rsidRPr="009502A2">
              <w:rPr>
                <w:lang w:eastAsia="ko-KR"/>
              </w:rPr>
              <w:t>To address the behaviour of “use the same RX beam to receive multiple TX beams for RSRP measurement”, the following wordings are proposed: “For DL-AoD measurement, the UE shall not assume that the PRS resources for measurement are transmitted with the same downlink spatial domain transmission filter. The UE may also assume that the PRS resources for measurement are quasi co-located with 'QCL-TypeD' for each other”</w:t>
            </w:r>
          </w:p>
        </w:tc>
        <w:tc>
          <w:tcPr>
            <w:tcW w:w="1287" w:type="dxa"/>
            <w:shd w:val="clear" w:color="auto" w:fill="auto"/>
          </w:tcPr>
          <w:p w14:paraId="3AC9EE34" w14:textId="22655A8A" w:rsidR="004A252A" w:rsidRPr="00C64E71" w:rsidRDefault="009502A2" w:rsidP="00C74773">
            <w:pPr>
              <w:pStyle w:val="TAL"/>
              <w:keepNext w:val="0"/>
              <w:keepLines w:val="0"/>
              <w:jc w:val="left"/>
              <w:rPr>
                <w:lang w:val="en-US" w:eastAsia="ko-KR"/>
              </w:rPr>
            </w:pPr>
            <w:r>
              <w:rPr>
                <w:lang w:val="en-US" w:eastAsia="ko-KR"/>
              </w:rPr>
              <w:t>MediaTek [8]</w:t>
            </w:r>
          </w:p>
        </w:tc>
      </w:tr>
      <w:tr w:rsidR="00C64E71" w14:paraId="4B2FF4A1" w14:textId="77777777" w:rsidTr="00C64E71">
        <w:tc>
          <w:tcPr>
            <w:tcW w:w="1818" w:type="dxa"/>
            <w:shd w:val="clear" w:color="auto" w:fill="auto"/>
          </w:tcPr>
          <w:p w14:paraId="5053B457" w14:textId="57406348" w:rsidR="004A252A" w:rsidRPr="00837EB6" w:rsidRDefault="00837EB6" w:rsidP="00C74773">
            <w:pPr>
              <w:pStyle w:val="TAL"/>
              <w:keepNext w:val="0"/>
              <w:keepLines w:val="0"/>
              <w:jc w:val="left"/>
              <w:rPr>
                <w:lang w:val="en-US" w:eastAsia="ko-KR"/>
              </w:rPr>
            </w:pPr>
            <w:r>
              <w:rPr>
                <w:lang w:val="en-US" w:eastAsia="ko-KR"/>
              </w:rPr>
              <w:t>No QCL</w:t>
            </w:r>
            <w:r w:rsidR="00D62A3D">
              <w:rPr>
                <w:lang w:val="en-US" w:eastAsia="ko-KR"/>
              </w:rPr>
              <w:t>-</w:t>
            </w:r>
            <w:r>
              <w:rPr>
                <w:lang w:val="en-US" w:eastAsia="ko-KR"/>
              </w:rPr>
              <w:t>D available</w:t>
            </w:r>
          </w:p>
        </w:tc>
        <w:tc>
          <w:tcPr>
            <w:tcW w:w="6750" w:type="dxa"/>
            <w:shd w:val="clear" w:color="auto" w:fill="auto"/>
          </w:tcPr>
          <w:p w14:paraId="363A43D9" w14:textId="4251C61A" w:rsidR="004A252A" w:rsidRDefault="00444C98" w:rsidP="00C74773">
            <w:pPr>
              <w:pStyle w:val="TAL"/>
              <w:keepNext w:val="0"/>
              <w:keepLines w:val="0"/>
              <w:jc w:val="left"/>
              <w:rPr>
                <w:lang w:eastAsia="ko-KR"/>
              </w:rPr>
            </w:pPr>
            <w:r w:rsidRPr="00444C98">
              <w:rPr>
                <w:lang w:eastAsia="ko-KR"/>
              </w:rPr>
              <w:t>RAN1 should discuss solutions to the UE RX beam selection for PRS reception. In particular, in the case where QCL ‘Type D’ is not sufficient.</w:t>
            </w:r>
          </w:p>
        </w:tc>
        <w:tc>
          <w:tcPr>
            <w:tcW w:w="1287" w:type="dxa"/>
            <w:shd w:val="clear" w:color="auto" w:fill="auto"/>
          </w:tcPr>
          <w:p w14:paraId="7449B84A" w14:textId="43166CFB" w:rsidR="004A252A" w:rsidRPr="00444C98" w:rsidRDefault="00444C98" w:rsidP="00C74773">
            <w:pPr>
              <w:pStyle w:val="TAL"/>
              <w:keepNext w:val="0"/>
              <w:keepLines w:val="0"/>
              <w:jc w:val="left"/>
              <w:rPr>
                <w:lang w:val="en-US" w:eastAsia="ko-KR"/>
              </w:rPr>
            </w:pPr>
            <w:r>
              <w:rPr>
                <w:lang w:val="en-US" w:eastAsia="ko-KR"/>
              </w:rPr>
              <w:t>Nokia [9]</w:t>
            </w:r>
          </w:p>
        </w:tc>
      </w:tr>
    </w:tbl>
    <w:p w14:paraId="1A6EBA0A" w14:textId="027D55A4" w:rsidR="004A252A" w:rsidRDefault="004A252A" w:rsidP="00E27195">
      <w:pPr>
        <w:rPr>
          <w:lang w:eastAsia="ko-KR"/>
        </w:rPr>
      </w:pPr>
    </w:p>
    <w:p w14:paraId="1D4B18EC" w14:textId="7CBC562E" w:rsidR="00614594" w:rsidRDefault="00C427F2" w:rsidP="00E27195">
      <w:pPr>
        <w:rPr>
          <w:lang w:eastAsia="ko-KR"/>
        </w:rPr>
      </w:pPr>
      <w:r>
        <w:rPr>
          <w:lang w:eastAsia="ko-KR"/>
        </w:rPr>
        <w:t>T</w:t>
      </w:r>
      <w:r w:rsidR="003D3AB5">
        <w:rPr>
          <w:lang w:eastAsia="ko-KR"/>
        </w:rPr>
        <w:t xml:space="preserve">he above proposals are (at least partly) addressed by Proposal 2 above. </w:t>
      </w:r>
    </w:p>
    <w:p w14:paraId="2E3F9C64" w14:textId="77777777" w:rsidR="003D3AB5" w:rsidRDefault="003D3AB5" w:rsidP="00E27195">
      <w:pPr>
        <w:rPr>
          <w:lang w:eastAsia="ko-KR"/>
        </w:rPr>
      </w:pPr>
    </w:p>
    <w:p w14:paraId="3BBC52F8" w14:textId="164447C9" w:rsidR="00D5172D" w:rsidRDefault="00B6719B" w:rsidP="00D5172D">
      <w:pPr>
        <w:pStyle w:val="Heading2"/>
        <w:rPr>
          <w:lang w:val="en-US" w:eastAsia="en-GB"/>
        </w:rPr>
      </w:pPr>
      <w:r>
        <w:rPr>
          <w:lang w:val="en-US" w:eastAsia="en-GB"/>
        </w:rPr>
        <w:lastRenderedPageBreak/>
        <w:t>1</w:t>
      </w:r>
      <w:r w:rsidR="00D5172D">
        <w:rPr>
          <w:lang w:val="en-US" w:eastAsia="en-GB"/>
        </w:rPr>
        <w:t>d.</w:t>
      </w:r>
      <w:r w:rsidR="00D5172D">
        <w:rPr>
          <w:lang w:val="en-US" w:eastAsia="en-GB"/>
        </w:rPr>
        <w:tab/>
      </w:r>
      <w:r w:rsidR="00D5172D" w:rsidRPr="005D4817">
        <w:rPr>
          <w:lang w:val="en-US" w:eastAsia="en-GB"/>
        </w:rPr>
        <w:t>Measurement/reporting related aspects</w:t>
      </w:r>
    </w:p>
    <w:p w14:paraId="5482A895" w14:textId="58B17EFE" w:rsidR="00C74773" w:rsidRPr="00C74773" w:rsidRDefault="00C74773" w:rsidP="00C74773">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6615"/>
        <w:gridCol w:w="1282"/>
      </w:tblGrid>
      <w:tr w:rsidR="00C64E71" w14:paraId="7036D4BB" w14:textId="77777777" w:rsidTr="0019605C">
        <w:tc>
          <w:tcPr>
            <w:tcW w:w="1958" w:type="dxa"/>
            <w:shd w:val="clear" w:color="auto" w:fill="auto"/>
          </w:tcPr>
          <w:p w14:paraId="56E903CE" w14:textId="77777777" w:rsidR="00202140" w:rsidRDefault="00202140" w:rsidP="00C74773">
            <w:pPr>
              <w:pStyle w:val="TAH"/>
              <w:keepNext w:val="0"/>
              <w:keepLines w:val="0"/>
              <w:rPr>
                <w:lang w:eastAsia="ko-KR"/>
              </w:rPr>
            </w:pPr>
            <w:r>
              <w:rPr>
                <w:lang w:eastAsia="ko-KR"/>
              </w:rPr>
              <w:t>Category</w:t>
            </w:r>
          </w:p>
        </w:tc>
        <w:tc>
          <w:tcPr>
            <w:tcW w:w="6615" w:type="dxa"/>
            <w:shd w:val="clear" w:color="auto" w:fill="auto"/>
          </w:tcPr>
          <w:p w14:paraId="4443C76F" w14:textId="77777777" w:rsidR="00202140" w:rsidRPr="00FE173E" w:rsidRDefault="00202140" w:rsidP="00C74773">
            <w:pPr>
              <w:pStyle w:val="TAH"/>
              <w:keepNext w:val="0"/>
              <w:keepLines w:val="0"/>
              <w:rPr>
                <w:lang w:eastAsia="ko-KR"/>
              </w:rPr>
            </w:pPr>
            <w:r>
              <w:rPr>
                <w:lang w:eastAsia="ko-KR"/>
              </w:rPr>
              <w:t>Proposal</w:t>
            </w:r>
          </w:p>
        </w:tc>
        <w:tc>
          <w:tcPr>
            <w:tcW w:w="1282" w:type="dxa"/>
            <w:shd w:val="clear" w:color="auto" w:fill="auto"/>
          </w:tcPr>
          <w:p w14:paraId="7746BFBE" w14:textId="77777777" w:rsidR="00202140" w:rsidRDefault="00202140" w:rsidP="00C74773">
            <w:pPr>
              <w:pStyle w:val="TAH"/>
              <w:keepNext w:val="0"/>
              <w:keepLines w:val="0"/>
              <w:rPr>
                <w:lang w:eastAsia="ko-KR"/>
              </w:rPr>
            </w:pPr>
            <w:r>
              <w:rPr>
                <w:lang w:eastAsia="ko-KR"/>
              </w:rPr>
              <w:t>Company</w:t>
            </w:r>
          </w:p>
        </w:tc>
      </w:tr>
      <w:tr w:rsidR="00183444" w14:paraId="3EB8203F" w14:textId="77777777" w:rsidTr="0019605C">
        <w:tc>
          <w:tcPr>
            <w:tcW w:w="1958" w:type="dxa"/>
            <w:vMerge w:val="restart"/>
            <w:shd w:val="clear" w:color="auto" w:fill="auto"/>
          </w:tcPr>
          <w:p w14:paraId="028BFBC1" w14:textId="3B025A79" w:rsidR="00183444" w:rsidRPr="00C64E71" w:rsidRDefault="00183444" w:rsidP="00C74773">
            <w:pPr>
              <w:pStyle w:val="TAL"/>
              <w:keepNext w:val="0"/>
              <w:keepLines w:val="0"/>
              <w:jc w:val="left"/>
              <w:rPr>
                <w:lang w:val="en-US" w:eastAsia="ko-KR"/>
              </w:rPr>
            </w:pPr>
            <w:r w:rsidRPr="00C64E71">
              <w:rPr>
                <w:lang w:val="en-US" w:eastAsia="ko-KR"/>
              </w:rPr>
              <w:t>Gap Request Message</w:t>
            </w:r>
          </w:p>
        </w:tc>
        <w:tc>
          <w:tcPr>
            <w:tcW w:w="6615" w:type="dxa"/>
            <w:shd w:val="clear" w:color="auto" w:fill="auto"/>
          </w:tcPr>
          <w:p w14:paraId="4F45CB4B" w14:textId="688D13E7" w:rsidR="00183444" w:rsidRDefault="00183444" w:rsidP="00C74773">
            <w:pPr>
              <w:pStyle w:val="TAL"/>
              <w:keepNext w:val="0"/>
              <w:keepLines w:val="0"/>
              <w:jc w:val="left"/>
              <w:rPr>
                <w:lang w:eastAsia="ko-KR"/>
              </w:rPr>
            </w:pPr>
            <w:r w:rsidRPr="0023233C">
              <w:rPr>
                <w:lang w:eastAsia="ko-KR"/>
              </w:rPr>
              <w:t>A RRC signaling should be introduced for UE to request a measurement gap configuration when UE is expected to measure the DL PRS resource outside the active DL BWP.</w:t>
            </w:r>
          </w:p>
        </w:tc>
        <w:tc>
          <w:tcPr>
            <w:tcW w:w="1282" w:type="dxa"/>
            <w:shd w:val="clear" w:color="auto" w:fill="auto"/>
          </w:tcPr>
          <w:p w14:paraId="4394CE38" w14:textId="0AD0A459" w:rsidR="00183444" w:rsidRPr="00C64E71" w:rsidRDefault="00183444" w:rsidP="00C74773">
            <w:pPr>
              <w:pStyle w:val="TAL"/>
              <w:keepNext w:val="0"/>
              <w:keepLines w:val="0"/>
              <w:jc w:val="left"/>
              <w:rPr>
                <w:lang w:val="en-US" w:eastAsia="ko-KR"/>
              </w:rPr>
            </w:pPr>
            <w:r w:rsidRPr="00C64E71">
              <w:rPr>
                <w:lang w:val="en-US" w:eastAsia="ko-KR"/>
              </w:rPr>
              <w:t>vivo [2]</w:t>
            </w:r>
          </w:p>
        </w:tc>
      </w:tr>
      <w:tr w:rsidR="00183444" w14:paraId="5825065A" w14:textId="77777777" w:rsidTr="0019605C">
        <w:tc>
          <w:tcPr>
            <w:tcW w:w="1958" w:type="dxa"/>
            <w:vMerge/>
            <w:shd w:val="clear" w:color="auto" w:fill="auto"/>
          </w:tcPr>
          <w:p w14:paraId="17F8D750" w14:textId="77777777" w:rsidR="00183444" w:rsidRPr="00C64E71" w:rsidRDefault="00183444" w:rsidP="00C74773">
            <w:pPr>
              <w:pStyle w:val="TAL"/>
              <w:keepNext w:val="0"/>
              <w:keepLines w:val="0"/>
              <w:jc w:val="left"/>
              <w:rPr>
                <w:lang w:val="en-US" w:eastAsia="ko-KR"/>
              </w:rPr>
            </w:pPr>
          </w:p>
        </w:tc>
        <w:tc>
          <w:tcPr>
            <w:tcW w:w="6615" w:type="dxa"/>
            <w:shd w:val="clear" w:color="auto" w:fill="auto"/>
          </w:tcPr>
          <w:p w14:paraId="4068D0EF" w14:textId="663D453F" w:rsidR="00183444" w:rsidRPr="0023233C" w:rsidRDefault="00183444" w:rsidP="00C74773">
            <w:pPr>
              <w:pStyle w:val="TAL"/>
              <w:keepNext w:val="0"/>
              <w:keepLines w:val="0"/>
              <w:jc w:val="left"/>
              <w:rPr>
                <w:lang w:eastAsia="ko-KR"/>
              </w:rPr>
            </w:pPr>
            <w:r w:rsidRPr="00242CC7">
              <w:rPr>
                <w:lang w:eastAsia="ko-KR"/>
              </w:rPr>
              <w:t>The switch of UE BWP operation during the DL PRS transmission should be support in NR Positioning</w:t>
            </w:r>
          </w:p>
        </w:tc>
        <w:tc>
          <w:tcPr>
            <w:tcW w:w="1282" w:type="dxa"/>
            <w:shd w:val="clear" w:color="auto" w:fill="auto"/>
          </w:tcPr>
          <w:p w14:paraId="1024357F" w14:textId="394604BF" w:rsidR="00183444" w:rsidRPr="00C64E71" w:rsidRDefault="00183444" w:rsidP="00C74773">
            <w:pPr>
              <w:pStyle w:val="TAL"/>
              <w:keepNext w:val="0"/>
              <w:keepLines w:val="0"/>
              <w:jc w:val="left"/>
              <w:rPr>
                <w:lang w:val="en-US" w:eastAsia="ko-KR"/>
              </w:rPr>
            </w:pPr>
            <w:r w:rsidRPr="00C64E71">
              <w:rPr>
                <w:lang w:val="en-US" w:eastAsia="ko-KR"/>
              </w:rPr>
              <w:t>BUPT [6]</w:t>
            </w:r>
          </w:p>
        </w:tc>
      </w:tr>
      <w:tr w:rsidR="00183444" w14:paraId="13A14E26" w14:textId="77777777" w:rsidTr="0019605C">
        <w:tc>
          <w:tcPr>
            <w:tcW w:w="1958" w:type="dxa"/>
            <w:vMerge/>
            <w:shd w:val="clear" w:color="auto" w:fill="auto"/>
          </w:tcPr>
          <w:p w14:paraId="1BFE4A4B" w14:textId="77777777" w:rsidR="00183444" w:rsidRPr="00C64E71" w:rsidRDefault="00183444" w:rsidP="00C74773">
            <w:pPr>
              <w:pStyle w:val="TAL"/>
              <w:keepNext w:val="0"/>
              <w:keepLines w:val="0"/>
              <w:jc w:val="left"/>
              <w:rPr>
                <w:lang w:val="en-US" w:eastAsia="ko-KR"/>
              </w:rPr>
            </w:pPr>
          </w:p>
        </w:tc>
        <w:tc>
          <w:tcPr>
            <w:tcW w:w="6615" w:type="dxa"/>
            <w:shd w:val="clear" w:color="auto" w:fill="auto"/>
          </w:tcPr>
          <w:p w14:paraId="0574D366" w14:textId="3F2D9894" w:rsidR="00183444" w:rsidRPr="00242CC7" w:rsidRDefault="00183444" w:rsidP="00C74773">
            <w:pPr>
              <w:pStyle w:val="TAL"/>
              <w:keepNext w:val="0"/>
              <w:keepLines w:val="0"/>
              <w:jc w:val="left"/>
              <w:rPr>
                <w:lang w:eastAsia="ko-KR"/>
              </w:rPr>
            </w:pPr>
            <w:r w:rsidRPr="009E23E6">
              <w:rPr>
                <w:lang w:eastAsia="ko-KR"/>
              </w:rPr>
              <w:t>Support UE requested BWP switching for PRS reception.</w:t>
            </w:r>
          </w:p>
        </w:tc>
        <w:tc>
          <w:tcPr>
            <w:tcW w:w="1282" w:type="dxa"/>
            <w:shd w:val="clear" w:color="auto" w:fill="auto"/>
          </w:tcPr>
          <w:p w14:paraId="6DDEB3B6" w14:textId="4CF617B2" w:rsidR="00183444" w:rsidRPr="00C64E71" w:rsidRDefault="00183444" w:rsidP="00C74773">
            <w:pPr>
              <w:pStyle w:val="TAL"/>
              <w:keepNext w:val="0"/>
              <w:keepLines w:val="0"/>
              <w:jc w:val="left"/>
              <w:rPr>
                <w:lang w:val="en-US" w:eastAsia="ko-KR"/>
              </w:rPr>
            </w:pPr>
            <w:r>
              <w:rPr>
                <w:lang w:val="en-US" w:eastAsia="ko-KR"/>
              </w:rPr>
              <w:t>Nokia [9]</w:t>
            </w:r>
          </w:p>
        </w:tc>
      </w:tr>
      <w:tr w:rsidR="00183444" w14:paraId="7A011D3E" w14:textId="77777777" w:rsidTr="0019605C">
        <w:tc>
          <w:tcPr>
            <w:tcW w:w="1958" w:type="dxa"/>
            <w:vMerge/>
            <w:shd w:val="clear" w:color="auto" w:fill="auto"/>
          </w:tcPr>
          <w:p w14:paraId="4EA61A5A" w14:textId="77777777" w:rsidR="00183444" w:rsidRPr="00C64E71" w:rsidRDefault="00183444" w:rsidP="00C74773">
            <w:pPr>
              <w:pStyle w:val="TAL"/>
              <w:keepNext w:val="0"/>
              <w:keepLines w:val="0"/>
              <w:jc w:val="left"/>
              <w:rPr>
                <w:lang w:val="en-US" w:eastAsia="ko-KR"/>
              </w:rPr>
            </w:pPr>
          </w:p>
        </w:tc>
        <w:tc>
          <w:tcPr>
            <w:tcW w:w="6615" w:type="dxa"/>
            <w:shd w:val="clear" w:color="auto" w:fill="auto"/>
          </w:tcPr>
          <w:p w14:paraId="554DD7BE" w14:textId="0408729A" w:rsidR="00183444" w:rsidRPr="00075951" w:rsidRDefault="00183444" w:rsidP="00C74773">
            <w:pPr>
              <w:pStyle w:val="TAL"/>
              <w:keepNext w:val="0"/>
              <w:keepLines w:val="0"/>
              <w:jc w:val="left"/>
              <w:rPr>
                <w:lang w:val="en-US" w:eastAsia="ko-KR"/>
              </w:rPr>
            </w:pPr>
            <w:r w:rsidRPr="00075951">
              <w:rPr>
                <w:lang w:eastAsia="ko-KR"/>
              </w:rPr>
              <w:t>A UE is expected to be configured with measurement gap to process DL PRS</w:t>
            </w:r>
            <w:r>
              <w:rPr>
                <w:lang w:val="en-US" w:eastAsia="ko-KR"/>
              </w:rPr>
              <w:t>.</w:t>
            </w:r>
          </w:p>
        </w:tc>
        <w:tc>
          <w:tcPr>
            <w:tcW w:w="1282" w:type="dxa"/>
            <w:shd w:val="clear" w:color="auto" w:fill="auto"/>
          </w:tcPr>
          <w:p w14:paraId="265A8731" w14:textId="4BEAED64" w:rsidR="00183444" w:rsidRDefault="00183444" w:rsidP="00C74773">
            <w:pPr>
              <w:pStyle w:val="TAL"/>
              <w:keepNext w:val="0"/>
              <w:keepLines w:val="0"/>
              <w:jc w:val="left"/>
              <w:rPr>
                <w:lang w:val="en-US" w:eastAsia="ko-KR"/>
              </w:rPr>
            </w:pPr>
            <w:r>
              <w:rPr>
                <w:lang w:val="en-US" w:eastAsia="ko-KR"/>
              </w:rPr>
              <w:t>Intel [11]</w:t>
            </w:r>
          </w:p>
        </w:tc>
      </w:tr>
      <w:tr w:rsidR="00C64E71" w14:paraId="1543247B" w14:textId="77777777" w:rsidTr="0019605C">
        <w:tc>
          <w:tcPr>
            <w:tcW w:w="1958" w:type="dxa"/>
            <w:shd w:val="clear" w:color="auto" w:fill="auto"/>
          </w:tcPr>
          <w:p w14:paraId="38B9EBED" w14:textId="77D2B69B" w:rsidR="00202140" w:rsidRPr="00C64E71" w:rsidRDefault="00652F48" w:rsidP="00C74773">
            <w:pPr>
              <w:pStyle w:val="TAL"/>
              <w:keepNext w:val="0"/>
              <w:keepLines w:val="0"/>
              <w:jc w:val="left"/>
              <w:rPr>
                <w:lang w:val="en-US" w:eastAsia="ko-KR"/>
              </w:rPr>
            </w:pPr>
            <w:r w:rsidRPr="00C64E71">
              <w:rPr>
                <w:lang w:val="en-US" w:eastAsia="ko-KR"/>
              </w:rPr>
              <w:t>Measurement Delay Requirements</w:t>
            </w:r>
          </w:p>
        </w:tc>
        <w:tc>
          <w:tcPr>
            <w:tcW w:w="6615" w:type="dxa"/>
            <w:shd w:val="clear" w:color="auto" w:fill="auto"/>
          </w:tcPr>
          <w:p w14:paraId="4F9CB12C" w14:textId="5B5D0FA7" w:rsidR="00202140" w:rsidRDefault="00925066" w:rsidP="00C74773">
            <w:pPr>
              <w:pStyle w:val="TAL"/>
              <w:keepNext w:val="0"/>
              <w:keepLines w:val="0"/>
              <w:jc w:val="left"/>
              <w:rPr>
                <w:lang w:eastAsia="ko-KR"/>
              </w:rPr>
            </w:pPr>
            <w:r w:rsidRPr="00925066">
              <w:rPr>
                <w:lang w:eastAsia="ko-KR"/>
              </w:rPr>
              <w:t>RAN1 should discuss the necessity on new principle of measurement delay requirement for the case where both the measurement within measurement gap and that outside measurement gap are performed within one measurement period.</w:t>
            </w:r>
          </w:p>
        </w:tc>
        <w:tc>
          <w:tcPr>
            <w:tcW w:w="1282" w:type="dxa"/>
            <w:shd w:val="clear" w:color="auto" w:fill="auto"/>
          </w:tcPr>
          <w:p w14:paraId="4945C92A" w14:textId="35E084E9" w:rsidR="00202140" w:rsidRPr="00C64E71" w:rsidRDefault="00925066" w:rsidP="00C74773">
            <w:pPr>
              <w:pStyle w:val="TAL"/>
              <w:keepNext w:val="0"/>
              <w:keepLines w:val="0"/>
              <w:jc w:val="left"/>
              <w:rPr>
                <w:lang w:val="en-US" w:eastAsia="ko-KR"/>
              </w:rPr>
            </w:pPr>
            <w:r w:rsidRPr="00C64E71">
              <w:rPr>
                <w:lang w:val="en-US" w:eastAsia="ko-KR"/>
              </w:rPr>
              <w:t>DOCOMO [3]</w:t>
            </w:r>
          </w:p>
        </w:tc>
      </w:tr>
      <w:tr w:rsidR="00C64E71" w14:paraId="389AA36F" w14:textId="77777777" w:rsidTr="0019605C">
        <w:tc>
          <w:tcPr>
            <w:tcW w:w="1958" w:type="dxa"/>
            <w:shd w:val="clear" w:color="auto" w:fill="auto"/>
          </w:tcPr>
          <w:p w14:paraId="4BDB3C74" w14:textId="55F13333" w:rsidR="00202140" w:rsidRPr="00C64E71" w:rsidRDefault="00FC4674" w:rsidP="00C74773">
            <w:pPr>
              <w:pStyle w:val="TAL"/>
              <w:keepNext w:val="0"/>
              <w:keepLines w:val="0"/>
              <w:jc w:val="left"/>
              <w:rPr>
                <w:lang w:val="en-US" w:eastAsia="ko-KR"/>
              </w:rPr>
            </w:pPr>
            <w:r w:rsidRPr="00C64E71">
              <w:rPr>
                <w:lang w:val="en-US" w:eastAsia="ko-KR"/>
              </w:rPr>
              <w:t>DRX</w:t>
            </w:r>
          </w:p>
        </w:tc>
        <w:tc>
          <w:tcPr>
            <w:tcW w:w="6615" w:type="dxa"/>
            <w:shd w:val="clear" w:color="auto" w:fill="auto"/>
          </w:tcPr>
          <w:p w14:paraId="34AB09B4" w14:textId="7D698F7D" w:rsidR="00202140" w:rsidRPr="00C64E71" w:rsidRDefault="008676D1" w:rsidP="00C74773">
            <w:pPr>
              <w:pStyle w:val="TAL"/>
              <w:keepNext w:val="0"/>
              <w:keepLines w:val="0"/>
              <w:jc w:val="left"/>
              <w:rPr>
                <w:lang w:val="en-US" w:eastAsia="ko-KR"/>
              </w:rPr>
            </w:pPr>
            <w:r w:rsidRPr="008676D1">
              <w:rPr>
                <w:lang w:eastAsia="ko-KR"/>
              </w:rPr>
              <w:t>For a UE configured with DRX, it needs to consider on whether the UE is required to be activated to measure DL PRS resources for UE positioning when the UE is in DRX ‘OFF’ status.</w:t>
            </w:r>
          </w:p>
        </w:tc>
        <w:tc>
          <w:tcPr>
            <w:tcW w:w="1282" w:type="dxa"/>
            <w:shd w:val="clear" w:color="auto" w:fill="auto"/>
          </w:tcPr>
          <w:p w14:paraId="20A016E2" w14:textId="50565A3C" w:rsidR="00202140" w:rsidRPr="00C64E71" w:rsidRDefault="008676D1" w:rsidP="00C74773">
            <w:pPr>
              <w:pStyle w:val="TAL"/>
              <w:keepNext w:val="0"/>
              <w:keepLines w:val="0"/>
              <w:jc w:val="left"/>
              <w:rPr>
                <w:lang w:val="en-US" w:eastAsia="ko-KR"/>
              </w:rPr>
            </w:pPr>
            <w:r w:rsidRPr="00C64E71">
              <w:rPr>
                <w:lang w:val="en-US" w:eastAsia="ko-KR"/>
              </w:rPr>
              <w:t>CATT [4]</w:t>
            </w:r>
          </w:p>
        </w:tc>
      </w:tr>
      <w:tr w:rsidR="00C64E71" w14:paraId="7F47034E" w14:textId="77777777" w:rsidTr="0019605C">
        <w:tc>
          <w:tcPr>
            <w:tcW w:w="1958" w:type="dxa"/>
            <w:shd w:val="clear" w:color="auto" w:fill="auto"/>
          </w:tcPr>
          <w:p w14:paraId="1F7CB02B" w14:textId="77777777" w:rsidR="00202140" w:rsidRDefault="00202140" w:rsidP="00C74773">
            <w:pPr>
              <w:pStyle w:val="TAL"/>
              <w:keepNext w:val="0"/>
              <w:keepLines w:val="0"/>
              <w:jc w:val="left"/>
              <w:rPr>
                <w:lang w:eastAsia="ko-KR"/>
              </w:rPr>
            </w:pPr>
          </w:p>
        </w:tc>
        <w:tc>
          <w:tcPr>
            <w:tcW w:w="6615" w:type="dxa"/>
            <w:shd w:val="clear" w:color="auto" w:fill="auto"/>
          </w:tcPr>
          <w:p w14:paraId="0D7F291B" w14:textId="6BE9F050" w:rsidR="00202140" w:rsidRDefault="00D42927" w:rsidP="00C74773">
            <w:pPr>
              <w:pStyle w:val="TAL"/>
              <w:keepNext w:val="0"/>
              <w:keepLines w:val="0"/>
              <w:jc w:val="left"/>
              <w:rPr>
                <w:lang w:eastAsia="ko-KR"/>
              </w:rPr>
            </w:pPr>
            <w:r w:rsidRPr="00D42927">
              <w:rPr>
                <w:lang w:eastAsia="ko-KR"/>
              </w:rPr>
              <w:t>CSI-RS/TRS can help UE acquire a precise time/frequency estimation and DL PRS timing should contain the procedure of TRS time/frequency procedure.</w:t>
            </w:r>
          </w:p>
        </w:tc>
        <w:tc>
          <w:tcPr>
            <w:tcW w:w="1282" w:type="dxa"/>
            <w:shd w:val="clear" w:color="auto" w:fill="auto"/>
          </w:tcPr>
          <w:p w14:paraId="6258AF39" w14:textId="0F805EE8" w:rsidR="00202140" w:rsidRPr="00C64E71" w:rsidRDefault="00D42927" w:rsidP="00C74773">
            <w:pPr>
              <w:pStyle w:val="TAL"/>
              <w:keepNext w:val="0"/>
              <w:keepLines w:val="0"/>
              <w:jc w:val="left"/>
              <w:rPr>
                <w:lang w:val="en-US" w:eastAsia="ko-KR"/>
              </w:rPr>
            </w:pPr>
            <w:r w:rsidRPr="00C64E71">
              <w:rPr>
                <w:lang w:val="en-US" w:eastAsia="ko-KR"/>
              </w:rPr>
              <w:t>BUPT [5]</w:t>
            </w:r>
          </w:p>
        </w:tc>
      </w:tr>
      <w:tr w:rsidR="0051529C" w14:paraId="6BD492EF" w14:textId="77777777" w:rsidTr="0019605C">
        <w:tc>
          <w:tcPr>
            <w:tcW w:w="1958" w:type="dxa"/>
            <w:shd w:val="clear" w:color="auto" w:fill="auto"/>
          </w:tcPr>
          <w:p w14:paraId="15B635C9" w14:textId="3FBAB8F8" w:rsidR="0051529C" w:rsidRPr="005846A4" w:rsidRDefault="005846A4" w:rsidP="00C74773">
            <w:pPr>
              <w:pStyle w:val="TAL"/>
              <w:keepNext w:val="0"/>
              <w:keepLines w:val="0"/>
              <w:jc w:val="left"/>
              <w:rPr>
                <w:lang w:val="en-US" w:eastAsia="ko-KR"/>
              </w:rPr>
            </w:pPr>
            <w:r>
              <w:rPr>
                <w:lang w:val="en-US" w:eastAsia="ko-KR"/>
              </w:rPr>
              <w:t>Additional UE measurements</w:t>
            </w:r>
          </w:p>
        </w:tc>
        <w:tc>
          <w:tcPr>
            <w:tcW w:w="6615" w:type="dxa"/>
            <w:shd w:val="clear" w:color="auto" w:fill="auto"/>
          </w:tcPr>
          <w:p w14:paraId="60668036" w14:textId="1B4A6749" w:rsidR="00D21105" w:rsidRPr="00B61321" w:rsidRDefault="00D21105" w:rsidP="00C74773">
            <w:pPr>
              <w:pStyle w:val="TAL"/>
              <w:keepNext w:val="0"/>
              <w:keepLines w:val="0"/>
              <w:jc w:val="left"/>
              <w:rPr>
                <w:lang w:val="en-US" w:eastAsia="ko-KR"/>
              </w:rPr>
            </w:pPr>
            <w:r>
              <w:rPr>
                <w:lang w:eastAsia="ko-KR"/>
              </w:rPr>
              <w:t>For construction of UE-Centric DL PRS Resource Sets (or configuration of UE-Centric DL PRS Measurement Report), UE may be requested to provide at least the following assistance information</w:t>
            </w:r>
            <w:r w:rsidR="00B61321">
              <w:rPr>
                <w:lang w:val="en-US" w:eastAsia="ko-KR"/>
              </w:rPr>
              <w:t>:</w:t>
            </w:r>
          </w:p>
          <w:p w14:paraId="57518CCE" w14:textId="26169242" w:rsidR="00D21105" w:rsidRDefault="00D21105" w:rsidP="00C74773">
            <w:pPr>
              <w:pStyle w:val="TAL"/>
              <w:keepNext w:val="0"/>
              <w:keepLines w:val="0"/>
              <w:jc w:val="left"/>
              <w:rPr>
                <w:lang w:eastAsia="ko-KR"/>
              </w:rPr>
            </w:pPr>
            <w:r>
              <w:rPr>
                <w:lang w:val="en-US" w:eastAsia="ko-KR"/>
              </w:rPr>
              <w:t xml:space="preserve">- </w:t>
            </w:r>
            <w:r>
              <w:rPr>
                <w:lang w:eastAsia="ko-KR"/>
              </w:rPr>
              <w:t>Cell ID</w:t>
            </w:r>
          </w:p>
          <w:p w14:paraId="6E9397F8" w14:textId="46AA9320" w:rsidR="00D21105" w:rsidRDefault="00D21105" w:rsidP="00C74773">
            <w:pPr>
              <w:pStyle w:val="TAL"/>
              <w:keepNext w:val="0"/>
              <w:keepLines w:val="0"/>
              <w:jc w:val="left"/>
              <w:rPr>
                <w:lang w:eastAsia="ko-KR"/>
              </w:rPr>
            </w:pPr>
            <w:r>
              <w:rPr>
                <w:lang w:val="en-US" w:eastAsia="ko-KR"/>
              </w:rPr>
              <w:t xml:space="preserve">- </w:t>
            </w:r>
            <w:r>
              <w:rPr>
                <w:lang w:eastAsia="ko-KR"/>
              </w:rPr>
              <w:t>SSB index (e.g. corresponding to max SS-RSRP value)</w:t>
            </w:r>
          </w:p>
          <w:p w14:paraId="2F39FCD5" w14:textId="637BFB9E" w:rsidR="00D21105" w:rsidRDefault="00D21105" w:rsidP="00C74773">
            <w:pPr>
              <w:pStyle w:val="TAL"/>
              <w:keepNext w:val="0"/>
              <w:keepLines w:val="0"/>
              <w:jc w:val="left"/>
              <w:rPr>
                <w:lang w:eastAsia="ko-KR"/>
              </w:rPr>
            </w:pPr>
            <w:r>
              <w:rPr>
                <w:lang w:val="en-US" w:eastAsia="ko-KR"/>
              </w:rPr>
              <w:t xml:space="preserve">- </w:t>
            </w:r>
            <w:r>
              <w:rPr>
                <w:lang w:eastAsia="ko-KR"/>
              </w:rPr>
              <w:t>CSI-RS Resource ID (e.g. corresponding to max L1-RSRP value)</w:t>
            </w:r>
          </w:p>
          <w:p w14:paraId="5EA5350B" w14:textId="45492F07" w:rsidR="00D21105" w:rsidRDefault="00201DE8" w:rsidP="00C74773">
            <w:pPr>
              <w:pStyle w:val="TAL"/>
              <w:keepNext w:val="0"/>
              <w:keepLines w:val="0"/>
              <w:jc w:val="left"/>
              <w:rPr>
                <w:lang w:eastAsia="ko-KR"/>
              </w:rPr>
            </w:pPr>
            <w:r>
              <w:rPr>
                <w:lang w:val="en-US" w:eastAsia="ko-KR"/>
              </w:rPr>
              <w:t xml:space="preserve">- </w:t>
            </w:r>
            <w:r w:rsidR="00D21105">
              <w:rPr>
                <w:lang w:eastAsia="ko-KR"/>
              </w:rPr>
              <w:t>UE location information (e.g. if UE has a-priori knowledge of it coordinates)</w:t>
            </w:r>
          </w:p>
          <w:p w14:paraId="02F0D3A5" w14:textId="320B9CDC" w:rsidR="00D21105" w:rsidRDefault="00201DE8" w:rsidP="00C74773">
            <w:pPr>
              <w:pStyle w:val="TAL"/>
              <w:keepNext w:val="0"/>
              <w:keepLines w:val="0"/>
              <w:jc w:val="left"/>
              <w:rPr>
                <w:lang w:eastAsia="ko-KR"/>
              </w:rPr>
            </w:pPr>
            <w:r>
              <w:rPr>
                <w:lang w:val="en-US" w:eastAsia="ko-KR"/>
              </w:rPr>
              <w:t xml:space="preserve">- </w:t>
            </w:r>
            <w:r w:rsidR="00D21105">
              <w:rPr>
                <w:lang w:eastAsia="ko-KR"/>
              </w:rPr>
              <w:t>UE Tx-Rx time difference based on Rel.15 reference signals</w:t>
            </w:r>
          </w:p>
          <w:p w14:paraId="0A3A18BE" w14:textId="5C1C5A7B" w:rsidR="0051529C" w:rsidRPr="00D42927" w:rsidRDefault="00201DE8" w:rsidP="00C74773">
            <w:pPr>
              <w:pStyle w:val="TAL"/>
              <w:keepNext w:val="0"/>
              <w:keepLines w:val="0"/>
              <w:jc w:val="left"/>
              <w:rPr>
                <w:lang w:eastAsia="ko-KR"/>
              </w:rPr>
            </w:pPr>
            <w:r>
              <w:rPr>
                <w:lang w:val="en-US" w:eastAsia="ko-KR"/>
              </w:rPr>
              <w:t xml:space="preserve">- </w:t>
            </w:r>
            <w:r w:rsidR="00D21105">
              <w:rPr>
                <w:lang w:eastAsia="ko-KR"/>
              </w:rPr>
              <w:t>Recommended list of DL PRS Resources (IDs) based on processing of Cell-Centric DL PRS Resources</w:t>
            </w:r>
          </w:p>
        </w:tc>
        <w:tc>
          <w:tcPr>
            <w:tcW w:w="1282" w:type="dxa"/>
            <w:shd w:val="clear" w:color="auto" w:fill="auto"/>
          </w:tcPr>
          <w:p w14:paraId="71D3F7C1" w14:textId="494961F9" w:rsidR="0051529C" w:rsidRPr="00C64E71" w:rsidRDefault="00201DE8" w:rsidP="00C74773">
            <w:pPr>
              <w:pStyle w:val="TAL"/>
              <w:keepNext w:val="0"/>
              <w:keepLines w:val="0"/>
              <w:jc w:val="left"/>
              <w:rPr>
                <w:lang w:val="en-US" w:eastAsia="ko-KR"/>
              </w:rPr>
            </w:pPr>
            <w:r>
              <w:rPr>
                <w:lang w:val="en-US" w:eastAsia="ko-KR"/>
              </w:rPr>
              <w:t>Intel [11]</w:t>
            </w:r>
          </w:p>
        </w:tc>
      </w:tr>
      <w:tr w:rsidR="000649FD" w14:paraId="73E739FF" w14:textId="77777777" w:rsidTr="0019605C">
        <w:tc>
          <w:tcPr>
            <w:tcW w:w="1958" w:type="dxa"/>
            <w:vMerge w:val="restart"/>
            <w:shd w:val="clear" w:color="auto" w:fill="auto"/>
          </w:tcPr>
          <w:p w14:paraId="4F07166E" w14:textId="176150E6" w:rsidR="000649FD" w:rsidRPr="00AC1490" w:rsidRDefault="003A0ED0" w:rsidP="00C74773">
            <w:pPr>
              <w:pStyle w:val="TAL"/>
              <w:keepNext w:val="0"/>
              <w:keepLines w:val="0"/>
              <w:jc w:val="left"/>
              <w:rPr>
                <w:lang w:val="en-US" w:eastAsia="ko-KR"/>
              </w:rPr>
            </w:pPr>
            <w:r>
              <w:rPr>
                <w:lang w:val="en-US" w:eastAsia="ko-KR"/>
              </w:rPr>
              <w:t>Measurement</w:t>
            </w:r>
            <w:r w:rsidR="000649FD">
              <w:rPr>
                <w:lang w:val="en-US" w:eastAsia="ko-KR"/>
              </w:rPr>
              <w:t xml:space="preserve"> </w:t>
            </w:r>
            <w:r w:rsidR="0033268F">
              <w:rPr>
                <w:lang w:val="en-US" w:eastAsia="ko-KR"/>
              </w:rPr>
              <w:t>Configuration</w:t>
            </w:r>
          </w:p>
        </w:tc>
        <w:tc>
          <w:tcPr>
            <w:tcW w:w="6615" w:type="dxa"/>
            <w:shd w:val="clear" w:color="auto" w:fill="auto"/>
          </w:tcPr>
          <w:p w14:paraId="0FDC929A" w14:textId="77777777" w:rsidR="000649FD" w:rsidRDefault="000649FD" w:rsidP="00C74773">
            <w:pPr>
              <w:pStyle w:val="TAL"/>
              <w:keepNext w:val="0"/>
              <w:keepLines w:val="0"/>
              <w:jc w:val="left"/>
              <w:rPr>
                <w:lang w:eastAsia="ko-KR"/>
              </w:rPr>
            </w:pPr>
            <w:r>
              <w:rPr>
                <w:lang w:eastAsia="ko-KR"/>
              </w:rPr>
              <w:t>The following PRS configurations should be supported if a measurement gap is configured</w:t>
            </w:r>
          </w:p>
          <w:p w14:paraId="1BF0E7E7" w14:textId="77777777" w:rsidR="000649FD" w:rsidRDefault="000649FD" w:rsidP="00C74773">
            <w:pPr>
              <w:pStyle w:val="TAL"/>
              <w:keepNext w:val="0"/>
              <w:keepLines w:val="0"/>
              <w:jc w:val="left"/>
              <w:rPr>
                <w:lang w:eastAsia="ko-KR"/>
              </w:rPr>
            </w:pPr>
            <w:r>
              <w:rPr>
                <w:lang w:eastAsia="ko-KR"/>
              </w:rPr>
              <w:t>• Alt1: PRS measurement is configured in a common BWP containing SSB;</w:t>
            </w:r>
          </w:p>
          <w:p w14:paraId="5DF44CD5" w14:textId="48466002" w:rsidR="000649FD" w:rsidRPr="00D42927" w:rsidRDefault="000649FD" w:rsidP="00C74773">
            <w:pPr>
              <w:pStyle w:val="TAL"/>
              <w:keepNext w:val="0"/>
              <w:keepLines w:val="0"/>
              <w:jc w:val="left"/>
              <w:rPr>
                <w:lang w:eastAsia="ko-KR"/>
              </w:rPr>
            </w:pPr>
            <w:r>
              <w:rPr>
                <w:lang w:eastAsia="ko-KR"/>
              </w:rPr>
              <w:t>• Alt2: PRS measurement is configured in a dedicated BWP with the largest bandwidth or subcarrier spacing.</w:t>
            </w:r>
          </w:p>
        </w:tc>
        <w:tc>
          <w:tcPr>
            <w:tcW w:w="1282" w:type="dxa"/>
            <w:shd w:val="clear" w:color="auto" w:fill="auto"/>
          </w:tcPr>
          <w:p w14:paraId="00345D2D" w14:textId="6559FCDC" w:rsidR="000649FD" w:rsidRPr="00C64E71" w:rsidRDefault="000649FD" w:rsidP="00C74773">
            <w:pPr>
              <w:pStyle w:val="TAL"/>
              <w:keepNext w:val="0"/>
              <w:keepLines w:val="0"/>
              <w:jc w:val="left"/>
              <w:rPr>
                <w:lang w:val="en-US" w:eastAsia="ko-KR"/>
              </w:rPr>
            </w:pPr>
            <w:r>
              <w:rPr>
                <w:lang w:val="en-US" w:eastAsia="ko-KR"/>
              </w:rPr>
              <w:t>Samsung [13]</w:t>
            </w:r>
          </w:p>
        </w:tc>
      </w:tr>
      <w:tr w:rsidR="000649FD" w14:paraId="5492E30D" w14:textId="77777777" w:rsidTr="0019605C">
        <w:tc>
          <w:tcPr>
            <w:tcW w:w="1958" w:type="dxa"/>
            <w:vMerge/>
            <w:shd w:val="clear" w:color="auto" w:fill="auto"/>
          </w:tcPr>
          <w:p w14:paraId="14ECA3A2" w14:textId="77777777" w:rsidR="000649FD" w:rsidRDefault="000649FD" w:rsidP="00C74773">
            <w:pPr>
              <w:pStyle w:val="TAL"/>
              <w:keepNext w:val="0"/>
              <w:keepLines w:val="0"/>
              <w:jc w:val="left"/>
              <w:rPr>
                <w:lang w:val="en-US" w:eastAsia="ko-KR"/>
              </w:rPr>
            </w:pPr>
          </w:p>
        </w:tc>
        <w:tc>
          <w:tcPr>
            <w:tcW w:w="6615" w:type="dxa"/>
            <w:shd w:val="clear" w:color="auto" w:fill="auto"/>
          </w:tcPr>
          <w:p w14:paraId="554E3F90" w14:textId="29C9C896" w:rsidR="000649FD" w:rsidRDefault="000649FD" w:rsidP="00C74773">
            <w:pPr>
              <w:pStyle w:val="TAL"/>
              <w:keepNext w:val="0"/>
              <w:keepLines w:val="0"/>
              <w:jc w:val="left"/>
              <w:rPr>
                <w:lang w:eastAsia="ko-KR"/>
              </w:rPr>
            </w:pPr>
            <w:r w:rsidRPr="00AC1490">
              <w:rPr>
                <w:lang w:eastAsia="ko-KR"/>
              </w:rPr>
              <w:t>Provide the UE with instructions on how and when to report measurements of DL-PRS from the s- and n-gNBs.</w:t>
            </w:r>
            <w:r w:rsidRPr="00AC1490">
              <w:rPr>
                <w:lang w:eastAsia="ko-KR"/>
              </w:rPr>
              <w:tab/>
            </w:r>
          </w:p>
        </w:tc>
        <w:tc>
          <w:tcPr>
            <w:tcW w:w="1282" w:type="dxa"/>
            <w:shd w:val="clear" w:color="auto" w:fill="auto"/>
          </w:tcPr>
          <w:p w14:paraId="35E95C9E" w14:textId="71FD3985" w:rsidR="000649FD" w:rsidRDefault="000649FD" w:rsidP="00C74773">
            <w:pPr>
              <w:pStyle w:val="TAL"/>
              <w:keepNext w:val="0"/>
              <w:keepLines w:val="0"/>
              <w:jc w:val="left"/>
              <w:rPr>
                <w:lang w:val="en-US" w:eastAsia="ko-KR"/>
              </w:rPr>
            </w:pPr>
            <w:r w:rsidRPr="00AC1490">
              <w:rPr>
                <w:lang w:val="en-US" w:eastAsia="ko-KR"/>
              </w:rPr>
              <w:t>Fraunhofer [14]</w:t>
            </w:r>
          </w:p>
        </w:tc>
      </w:tr>
      <w:tr w:rsidR="00607DB6" w14:paraId="74341EFB" w14:textId="77777777" w:rsidTr="0019605C">
        <w:tc>
          <w:tcPr>
            <w:tcW w:w="1958" w:type="dxa"/>
            <w:vMerge/>
            <w:shd w:val="clear" w:color="auto" w:fill="auto"/>
          </w:tcPr>
          <w:p w14:paraId="6B866807" w14:textId="77777777" w:rsidR="00607DB6" w:rsidRDefault="00607DB6" w:rsidP="00607DB6">
            <w:pPr>
              <w:pStyle w:val="TAL"/>
              <w:keepNext w:val="0"/>
              <w:keepLines w:val="0"/>
              <w:jc w:val="left"/>
              <w:rPr>
                <w:lang w:val="en-US" w:eastAsia="ko-KR"/>
              </w:rPr>
            </w:pPr>
          </w:p>
        </w:tc>
        <w:tc>
          <w:tcPr>
            <w:tcW w:w="6615" w:type="dxa"/>
            <w:shd w:val="clear" w:color="auto" w:fill="auto"/>
          </w:tcPr>
          <w:p w14:paraId="1E51C8E9" w14:textId="3D8CF817" w:rsidR="00607DB6" w:rsidRPr="00AC1490" w:rsidRDefault="00607DB6" w:rsidP="00607DB6">
            <w:pPr>
              <w:pStyle w:val="TAL"/>
              <w:keepNext w:val="0"/>
              <w:keepLines w:val="0"/>
              <w:jc w:val="left"/>
              <w:rPr>
                <w:lang w:eastAsia="ko-KR"/>
              </w:rPr>
            </w:pPr>
            <w:r w:rsidRPr="00595E07">
              <w:rPr>
                <w:lang w:eastAsia="ko-KR"/>
              </w:rPr>
              <w:t>Select/establish an entity as a central instance that evaluates the UE SSB beam reports. The central instance finally decides on coordinated beams used for DL-PRS transmission from the various gNBs.</w:t>
            </w:r>
          </w:p>
        </w:tc>
        <w:tc>
          <w:tcPr>
            <w:tcW w:w="1282" w:type="dxa"/>
            <w:shd w:val="clear" w:color="auto" w:fill="auto"/>
          </w:tcPr>
          <w:p w14:paraId="42954991" w14:textId="641666E4" w:rsidR="00607DB6" w:rsidRPr="00AC1490" w:rsidRDefault="00607DB6" w:rsidP="00607DB6">
            <w:pPr>
              <w:pStyle w:val="TAL"/>
              <w:keepNext w:val="0"/>
              <w:keepLines w:val="0"/>
              <w:jc w:val="left"/>
              <w:rPr>
                <w:lang w:val="en-US" w:eastAsia="ko-KR"/>
              </w:rPr>
            </w:pPr>
            <w:r w:rsidRPr="00595E07">
              <w:rPr>
                <w:lang w:val="en-US" w:eastAsia="ko-KR"/>
              </w:rPr>
              <w:t>Fraunhofer [14]</w:t>
            </w:r>
          </w:p>
        </w:tc>
      </w:tr>
      <w:tr w:rsidR="00607DB6" w14:paraId="0BC112C0" w14:textId="77777777" w:rsidTr="0019605C">
        <w:tc>
          <w:tcPr>
            <w:tcW w:w="1958" w:type="dxa"/>
            <w:vMerge w:val="restart"/>
            <w:shd w:val="clear" w:color="auto" w:fill="auto"/>
          </w:tcPr>
          <w:p w14:paraId="7834EA11" w14:textId="51BECF72" w:rsidR="00607DB6" w:rsidRDefault="00607DB6" w:rsidP="00607DB6">
            <w:pPr>
              <w:pStyle w:val="TAL"/>
              <w:keepNext w:val="0"/>
              <w:keepLines w:val="0"/>
              <w:jc w:val="left"/>
              <w:rPr>
                <w:lang w:val="en-US" w:eastAsia="ko-KR"/>
              </w:rPr>
            </w:pPr>
            <w:r>
              <w:rPr>
                <w:lang w:val="en-US" w:eastAsia="ko-KR"/>
              </w:rPr>
              <w:t>Measurement Report</w:t>
            </w:r>
          </w:p>
        </w:tc>
        <w:tc>
          <w:tcPr>
            <w:tcW w:w="6615" w:type="dxa"/>
            <w:shd w:val="clear" w:color="auto" w:fill="auto"/>
          </w:tcPr>
          <w:p w14:paraId="21048C6F" w14:textId="71975652" w:rsidR="00607DB6" w:rsidRDefault="00607DB6" w:rsidP="00607DB6">
            <w:pPr>
              <w:pStyle w:val="TAL"/>
              <w:keepNext w:val="0"/>
              <w:keepLines w:val="0"/>
              <w:jc w:val="left"/>
              <w:rPr>
                <w:lang w:eastAsia="ko-KR"/>
              </w:rPr>
            </w:pPr>
            <w:r w:rsidRPr="00CC5E04">
              <w:rPr>
                <w:lang w:eastAsia="ko-KR"/>
              </w:rPr>
              <w:t>NR needs to support ToA/RSTD measurement and reporting for both SSB and DL PRS.</w:t>
            </w:r>
          </w:p>
        </w:tc>
        <w:tc>
          <w:tcPr>
            <w:tcW w:w="1282" w:type="dxa"/>
            <w:shd w:val="clear" w:color="auto" w:fill="auto"/>
          </w:tcPr>
          <w:p w14:paraId="468C3459" w14:textId="55D7734F" w:rsidR="00607DB6" w:rsidRDefault="00607DB6" w:rsidP="00607DB6">
            <w:pPr>
              <w:pStyle w:val="TAL"/>
              <w:keepNext w:val="0"/>
              <w:keepLines w:val="0"/>
              <w:jc w:val="left"/>
              <w:rPr>
                <w:lang w:val="en-US" w:eastAsia="ko-KR"/>
              </w:rPr>
            </w:pPr>
            <w:r>
              <w:rPr>
                <w:lang w:val="en-US" w:eastAsia="ko-KR"/>
              </w:rPr>
              <w:t>LGE [10]</w:t>
            </w:r>
          </w:p>
        </w:tc>
      </w:tr>
      <w:tr w:rsidR="00607DB6" w14:paraId="35418A65" w14:textId="77777777" w:rsidTr="0019605C">
        <w:tc>
          <w:tcPr>
            <w:tcW w:w="1958" w:type="dxa"/>
            <w:vMerge/>
            <w:shd w:val="clear" w:color="auto" w:fill="auto"/>
          </w:tcPr>
          <w:p w14:paraId="2ED2CDCD" w14:textId="09C6DD47" w:rsidR="00607DB6" w:rsidRPr="00AE30D1" w:rsidRDefault="00607DB6" w:rsidP="00607DB6">
            <w:pPr>
              <w:pStyle w:val="TAL"/>
              <w:keepNext w:val="0"/>
              <w:keepLines w:val="0"/>
              <w:jc w:val="left"/>
              <w:rPr>
                <w:lang w:val="en-US" w:eastAsia="ko-KR"/>
              </w:rPr>
            </w:pPr>
          </w:p>
        </w:tc>
        <w:tc>
          <w:tcPr>
            <w:tcW w:w="6615" w:type="dxa"/>
            <w:shd w:val="clear" w:color="auto" w:fill="auto"/>
          </w:tcPr>
          <w:p w14:paraId="11589806" w14:textId="5203FF01" w:rsidR="00607DB6" w:rsidRPr="00516FC6" w:rsidRDefault="00607DB6" w:rsidP="00607DB6">
            <w:pPr>
              <w:pStyle w:val="TAL"/>
              <w:keepNext w:val="0"/>
              <w:keepLines w:val="0"/>
              <w:jc w:val="left"/>
              <w:rPr>
                <w:lang w:val="en-US" w:eastAsia="ko-KR"/>
              </w:rPr>
            </w:pPr>
            <w:r>
              <w:rPr>
                <w:lang w:eastAsia="ko-KR"/>
              </w:rPr>
              <w:t>Following aspects should be supported for UE measurement and report</w:t>
            </w:r>
            <w:r>
              <w:rPr>
                <w:lang w:val="en-US" w:eastAsia="ko-KR"/>
              </w:rPr>
              <w:t>:</w:t>
            </w:r>
          </w:p>
          <w:p w14:paraId="0ECCD7F4" w14:textId="77777777" w:rsidR="00607DB6" w:rsidRDefault="00607DB6" w:rsidP="00607DB6">
            <w:pPr>
              <w:pStyle w:val="TAL"/>
              <w:keepNext w:val="0"/>
              <w:keepLines w:val="0"/>
              <w:jc w:val="left"/>
              <w:rPr>
                <w:lang w:eastAsia="ko-KR"/>
              </w:rPr>
            </w:pPr>
            <w:r>
              <w:rPr>
                <w:lang w:eastAsia="ko-KR"/>
              </w:rPr>
              <w:t>•</w:t>
            </w:r>
            <w:r>
              <w:rPr>
                <w:lang w:eastAsia="ko-KR"/>
              </w:rPr>
              <w:tab/>
              <w:t>Multiple UE report granularities;</w:t>
            </w:r>
          </w:p>
          <w:p w14:paraId="638560D6" w14:textId="77777777" w:rsidR="00607DB6" w:rsidRDefault="00607DB6" w:rsidP="00607DB6">
            <w:pPr>
              <w:pStyle w:val="TAL"/>
              <w:keepNext w:val="0"/>
              <w:keepLines w:val="0"/>
              <w:jc w:val="left"/>
              <w:rPr>
                <w:lang w:eastAsia="ko-KR"/>
              </w:rPr>
            </w:pPr>
            <w:r>
              <w:rPr>
                <w:lang w:eastAsia="ko-KR"/>
              </w:rPr>
              <w:t>•</w:t>
            </w:r>
            <w:r>
              <w:rPr>
                <w:lang w:eastAsia="ko-KR"/>
              </w:rPr>
              <w:tab/>
              <w:t>Signalling overhead reduction for DL PRS quality report;</w:t>
            </w:r>
          </w:p>
          <w:p w14:paraId="682DF595" w14:textId="0EE0F099" w:rsidR="00607DB6" w:rsidRPr="00D42927" w:rsidRDefault="00607DB6" w:rsidP="00607DB6">
            <w:pPr>
              <w:pStyle w:val="TAL"/>
              <w:keepNext w:val="0"/>
              <w:keepLines w:val="0"/>
              <w:jc w:val="left"/>
              <w:rPr>
                <w:lang w:eastAsia="ko-KR"/>
              </w:rPr>
            </w:pPr>
            <w:r>
              <w:rPr>
                <w:lang w:eastAsia="ko-KR"/>
              </w:rPr>
              <w:t>•</w:t>
            </w:r>
            <w:r>
              <w:rPr>
                <w:lang w:eastAsia="ko-KR"/>
              </w:rPr>
              <w:tab/>
              <w:t>Configurable UE measurement window for low complexity and low power consumption.</w:t>
            </w:r>
          </w:p>
        </w:tc>
        <w:tc>
          <w:tcPr>
            <w:tcW w:w="1282" w:type="dxa"/>
            <w:shd w:val="clear" w:color="auto" w:fill="auto"/>
          </w:tcPr>
          <w:p w14:paraId="4633333D" w14:textId="3AC3F4CC" w:rsidR="00607DB6" w:rsidRPr="00C64E71" w:rsidRDefault="00607DB6" w:rsidP="00607DB6">
            <w:pPr>
              <w:pStyle w:val="TAL"/>
              <w:keepNext w:val="0"/>
              <w:keepLines w:val="0"/>
              <w:jc w:val="left"/>
              <w:rPr>
                <w:lang w:val="en-US" w:eastAsia="ko-KR"/>
              </w:rPr>
            </w:pPr>
            <w:r>
              <w:rPr>
                <w:lang w:val="en-US" w:eastAsia="ko-KR"/>
              </w:rPr>
              <w:t>Samsung [13]</w:t>
            </w:r>
          </w:p>
        </w:tc>
      </w:tr>
      <w:tr w:rsidR="00607DB6" w14:paraId="043373D9" w14:textId="77777777" w:rsidTr="0019605C">
        <w:tc>
          <w:tcPr>
            <w:tcW w:w="1958" w:type="dxa"/>
            <w:vMerge/>
            <w:shd w:val="clear" w:color="auto" w:fill="auto"/>
          </w:tcPr>
          <w:p w14:paraId="1F9F7102" w14:textId="77777777" w:rsidR="00607DB6" w:rsidRDefault="00607DB6" w:rsidP="00607DB6">
            <w:pPr>
              <w:pStyle w:val="TAL"/>
              <w:keepNext w:val="0"/>
              <w:keepLines w:val="0"/>
              <w:jc w:val="left"/>
              <w:rPr>
                <w:lang w:eastAsia="ko-KR"/>
              </w:rPr>
            </w:pPr>
          </w:p>
        </w:tc>
        <w:tc>
          <w:tcPr>
            <w:tcW w:w="6615" w:type="dxa"/>
            <w:shd w:val="clear" w:color="auto" w:fill="auto"/>
          </w:tcPr>
          <w:p w14:paraId="42BF2A93" w14:textId="20DE22A4" w:rsidR="00607DB6" w:rsidRPr="00D42927" w:rsidRDefault="00607DB6" w:rsidP="00607DB6">
            <w:pPr>
              <w:pStyle w:val="TAL"/>
              <w:keepNext w:val="0"/>
              <w:keepLines w:val="0"/>
              <w:jc w:val="left"/>
              <w:rPr>
                <w:lang w:eastAsia="ko-KR"/>
              </w:rPr>
            </w:pPr>
            <w:r w:rsidRPr="00405523">
              <w:rPr>
                <w:lang w:eastAsia="ko-KR"/>
              </w:rPr>
              <w:t>The beam specific positioning measurement report contains positioning measurements (e.g. TOA) and at least PCI, a DL-PRS resource indicator comparable to CRI and a measure of the signal quality corresponding to the DL beam resource at the UE (RSRP).</w:t>
            </w:r>
          </w:p>
        </w:tc>
        <w:tc>
          <w:tcPr>
            <w:tcW w:w="1282" w:type="dxa"/>
            <w:shd w:val="clear" w:color="auto" w:fill="auto"/>
          </w:tcPr>
          <w:p w14:paraId="3AD122DE" w14:textId="6024D93B" w:rsidR="00607DB6" w:rsidRPr="00C64E71" w:rsidRDefault="00607DB6" w:rsidP="00607DB6">
            <w:pPr>
              <w:pStyle w:val="TAL"/>
              <w:keepNext w:val="0"/>
              <w:keepLines w:val="0"/>
              <w:jc w:val="left"/>
              <w:rPr>
                <w:lang w:val="en-US" w:eastAsia="ko-KR"/>
              </w:rPr>
            </w:pPr>
            <w:r w:rsidRPr="00405523">
              <w:rPr>
                <w:lang w:val="en-US" w:eastAsia="ko-KR"/>
              </w:rPr>
              <w:t>Fraunhofer [14]</w:t>
            </w:r>
          </w:p>
        </w:tc>
      </w:tr>
      <w:tr w:rsidR="00607DB6" w14:paraId="18522B52" w14:textId="77777777" w:rsidTr="0019605C">
        <w:tc>
          <w:tcPr>
            <w:tcW w:w="1958" w:type="dxa"/>
            <w:vMerge/>
            <w:shd w:val="clear" w:color="auto" w:fill="auto"/>
          </w:tcPr>
          <w:p w14:paraId="2EFFCEDF" w14:textId="77777777" w:rsidR="00607DB6" w:rsidRDefault="00607DB6" w:rsidP="00607DB6">
            <w:pPr>
              <w:pStyle w:val="TAL"/>
              <w:keepNext w:val="0"/>
              <w:keepLines w:val="0"/>
              <w:jc w:val="left"/>
              <w:rPr>
                <w:lang w:eastAsia="ko-KR"/>
              </w:rPr>
            </w:pPr>
          </w:p>
        </w:tc>
        <w:tc>
          <w:tcPr>
            <w:tcW w:w="6615" w:type="dxa"/>
            <w:shd w:val="clear" w:color="auto" w:fill="auto"/>
          </w:tcPr>
          <w:p w14:paraId="26B0189B" w14:textId="501546AC" w:rsidR="00607DB6" w:rsidRPr="00D42927" w:rsidRDefault="00607DB6" w:rsidP="00607DB6">
            <w:pPr>
              <w:pStyle w:val="TAL"/>
              <w:keepNext w:val="0"/>
              <w:keepLines w:val="0"/>
              <w:jc w:val="left"/>
              <w:rPr>
                <w:lang w:eastAsia="ko-KR"/>
              </w:rPr>
            </w:pPr>
            <w:r w:rsidRPr="00E46779">
              <w:rPr>
                <w:lang w:eastAsia="ko-KR"/>
              </w:rPr>
              <w:t>NR supports including additional information indicating which beam was used for the reported positioning measurements.</w:t>
            </w:r>
          </w:p>
        </w:tc>
        <w:tc>
          <w:tcPr>
            <w:tcW w:w="1282" w:type="dxa"/>
            <w:shd w:val="clear" w:color="auto" w:fill="auto"/>
          </w:tcPr>
          <w:p w14:paraId="4CACB2BF" w14:textId="2840654C" w:rsidR="00607DB6" w:rsidRPr="00C64E71" w:rsidRDefault="00607DB6" w:rsidP="00607DB6">
            <w:pPr>
              <w:pStyle w:val="TAL"/>
              <w:keepNext w:val="0"/>
              <w:keepLines w:val="0"/>
              <w:jc w:val="left"/>
              <w:rPr>
                <w:lang w:val="en-US" w:eastAsia="ko-KR"/>
              </w:rPr>
            </w:pPr>
            <w:r>
              <w:rPr>
                <w:lang w:val="en-US" w:eastAsia="ko-KR"/>
              </w:rPr>
              <w:t>Qualcomm [16]</w:t>
            </w:r>
          </w:p>
        </w:tc>
      </w:tr>
      <w:tr w:rsidR="00607DB6" w14:paraId="691C20D6" w14:textId="77777777" w:rsidTr="0019605C">
        <w:tc>
          <w:tcPr>
            <w:tcW w:w="1958" w:type="dxa"/>
            <w:vMerge/>
            <w:shd w:val="clear" w:color="auto" w:fill="auto"/>
          </w:tcPr>
          <w:p w14:paraId="74F8D65B" w14:textId="77777777" w:rsidR="00607DB6" w:rsidRDefault="00607DB6" w:rsidP="00607DB6">
            <w:pPr>
              <w:pStyle w:val="TAL"/>
              <w:keepNext w:val="0"/>
              <w:keepLines w:val="0"/>
              <w:jc w:val="left"/>
              <w:rPr>
                <w:lang w:eastAsia="ko-KR"/>
              </w:rPr>
            </w:pPr>
          </w:p>
        </w:tc>
        <w:tc>
          <w:tcPr>
            <w:tcW w:w="6615" w:type="dxa"/>
            <w:shd w:val="clear" w:color="auto" w:fill="auto"/>
          </w:tcPr>
          <w:p w14:paraId="0B6B769F" w14:textId="77777777" w:rsidR="00607DB6" w:rsidRDefault="00607DB6" w:rsidP="00607DB6">
            <w:pPr>
              <w:pStyle w:val="TAL"/>
              <w:keepNext w:val="0"/>
              <w:keepLines w:val="0"/>
              <w:jc w:val="left"/>
              <w:rPr>
                <w:lang w:eastAsia="ko-KR"/>
              </w:rPr>
            </w:pPr>
            <w:r>
              <w:rPr>
                <w:lang w:eastAsia="ko-KR"/>
              </w:rPr>
              <w:t>NR supports the following signaling related to “UE Rx-Tx” measurement:</w:t>
            </w:r>
          </w:p>
          <w:p w14:paraId="34B2775F" w14:textId="78A879DD" w:rsidR="00607DB6" w:rsidRDefault="00607DB6" w:rsidP="00607DB6">
            <w:pPr>
              <w:pStyle w:val="TAL"/>
              <w:keepNext w:val="0"/>
              <w:keepLines w:val="0"/>
              <w:jc w:val="left"/>
              <w:rPr>
                <w:lang w:eastAsia="ko-KR"/>
              </w:rPr>
            </w:pPr>
            <w:r>
              <w:rPr>
                <w:lang w:eastAsia="ko-KR"/>
              </w:rPr>
              <w:t xml:space="preserve">Time-stamp information during which each reported "UE Rx-Tx" is valid. </w:t>
            </w:r>
          </w:p>
          <w:p w14:paraId="3D9A4789" w14:textId="3469DCC4" w:rsidR="00607DB6" w:rsidRDefault="00607DB6" w:rsidP="00607DB6">
            <w:pPr>
              <w:pStyle w:val="TAL"/>
              <w:keepNext w:val="0"/>
              <w:keepLines w:val="0"/>
              <w:jc w:val="left"/>
              <w:rPr>
                <w:lang w:eastAsia="ko-KR"/>
              </w:rPr>
            </w:pPr>
            <w:r>
              <w:rPr>
                <w:lang w:eastAsia="ko-KR"/>
              </w:rPr>
              <w:t xml:space="preserve">Study whether this will be the frame number (SFN), and/or slot index, and/or finer granularity in a frame of the serving cell. </w:t>
            </w:r>
          </w:p>
          <w:p w14:paraId="09444BAF" w14:textId="6B568CEE" w:rsidR="00607DB6" w:rsidRPr="00E46779" w:rsidRDefault="00607DB6" w:rsidP="00607DB6">
            <w:pPr>
              <w:pStyle w:val="TAL"/>
              <w:keepNext w:val="0"/>
              <w:keepLines w:val="0"/>
              <w:jc w:val="left"/>
              <w:rPr>
                <w:lang w:eastAsia="ko-KR"/>
              </w:rPr>
            </w:pPr>
            <w:r>
              <w:rPr>
                <w:lang w:eastAsia="ko-KR"/>
              </w:rPr>
              <w:t xml:space="preserve">Study further whether an association between the reported “UE Rx-Tx” </w:t>
            </w:r>
            <w:r>
              <w:rPr>
                <w:lang w:val="en-US" w:eastAsia="ko-KR"/>
              </w:rPr>
              <w:t>m</w:t>
            </w:r>
            <w:r>
              <w:rPr>
                <w:lang w:eastAsia="ko-KR"/>
              </w:rPr>
              <w:t>easurement and the DL/UL PRS occasions are needed.</w:t>
            </w:r>
          </w:p>
        </w:tc>
        <w:tc>
          <w:tcPr>
            <w:tcW w:w="1282" w:type="dxa"/>
            <w:shd w:val="clear" w:color="auto" w:fill="auto"/>
          </w:tcPr>
          <w:p w14:paraId="1C183E56" w14:textId="3712ED24" w:rsidR="00607DB6" w:rsidRPr="00C64E71" w:rsidRDefault="00607DB6" w:rsidP="00607DB6">
            <w:pPr>
              <w:pStyle w:val="TAL"/>
              <w:keepNext w:val="0"/>
              <w:keepLines w:val="0"/>
              <w:jc w:val="left"/>
              <w:rPr>
                <w:lang w:val="en-US" w:eastAsia="ko-KR"/>
              </w:rPr>
            </w:pPr>
            <w:r>
              <w:rPr>
                <w:lang w:val="en-US" w:eastAsia="ko-KR"/>
              </w:rPr>
              <w:t xml:space="preserve">Qualcomm [16] </w:t>
            </w:r>
          </w:p>
        </w:tc>
      </w:tr>
      <w:tr w:rsidR="00607DB6" w14:paraId="1A797746" w14:textId="77777777" w:rsidTr="0019605C">
        <w:tc>
          <w:tcPr>
            <w:tcW w:w="1958" w:type="dxa"/>
            <w:vMerge/>
            <w:shd w:val="clear" w:color="auto" w:fill="auto"/>
          </w:tcPr>
          <w:p w14:paraId="5F640E36" w14:textId="77777777" w:rsidR="00607DB6" w:rsidRDefault="00607DB6" w:rsidP="00607DB6">
            <w:pPr>
              <w:pStyle w:val="TAL"/>
              <w:keepNext w:val="0"/>
              <w:keepLines w:val="0"/>
              <w:jc w:val="left"/>
              <w:rPr>
                <w:lang w:eastAsia="ko-KR"/>
              </w:rPr>
            </w:pPr>
          </w:p>
        </w:tc>
        <w:tc>
          <w:tcPr>
            <w:tcW w:w="6615" w:type="dxa"/>
            <w:shd w:val="clear" w:color="auto" w:fill="auto"/>
          </w:tcPr>
          <w:p w14:paraId="2E46E42D" w14:textId="77777777" w:rsidR="00607DB6" w:rsidRDefault="00607DB6" w:rsidP="00607DB6">
            <w:pPr>
              <w:pStyle w:val="TAL"/>
              <w:keepNext w:val="0"/>
              <w:keepLines w:val="0"/>
              <w:jc w:val="left"/>
              <w:rPr>
                <w:lang w:eastAsia="ko-KR"/>
              </w:rPr>
            </w:pPr>
            <w:r>
              <w:rPr>
                <w:lang w:eastAsia="ko-KR"/>
              </w:rPr>
              <w:t>Quality measurement for all timing measurements (RSTD, RTOA, UE Rx-Tx, gNB Rx-Tx) and angle measurements (AoA, ZoA) shall be defined in a NR using the LTE Quality measurement as a starting point.</w:t>
            </w:r>
          </w:p>
          <w:p w14:paraId="1C820B35" w14:textId="70AC5A6D" w:rsidR="00607DB6" w:rsidRPr="00E46779" w:rsidRDefault="00607DB6" w:rsidP="00607DB6">
            <w:pPr>
              <w:pStyle w:val="TAL"/>
              <w:keepNext w:val="0"/>
              <w:keepLines w:val="0"/>
              <w:jc w:val="left"/>
              <w:rPr>
                <w:lang w:eastAsia="ko-KR"/>
              </w:rPr>
            </w:pPr>
            <w:r>
              <w:rPr>
                <w:lang w:eastAsia="ko-KR"/>
              </w:rPr>
              <w:t>- Discuss further details on the error resolution, error values, and Number of samples reported.</w:t>
            </w:r>
          </w:p>
        </w:tc>
        <w:tc>
          <w:tcPr>
            <w:tcW w:w="1282" w:type="dxa"/>
            <w:shd w:val="clear" w:color="auto" w:fill="auto"/>
          </w:tcPr>
          <w:p w14:paraId="43F49EB6" w14:textId="369E5499" w:rsidR="00607DB6" w:rsidRPr="00C64E71" w:rsidRDefault="00607DB6" w:rsidP="00607DB6">
            <w:pPr>
              <w:pStyle w:val="TAL"/>
              <w:keepNext w:val="0"/>
              <w:keepLines w:val="0"/>
              <w:jc w:val="left"/>
              <w:rPr>
                <w:lang w:val="en-US" w:eastAsia="ko-KR"/>
              </w:rPr>
            </w:pPr>
            <w:r>
              <w:rPr>
                <w:lang w:val="en-US" w:eastAsia="ko-KR"/>
              </w:rPr>
              <w:t>Qualcomm [16]</w:t>
            </w:r>
          </w:p>
        </w:tc>
      </w:tr>
      <w:tr w:rsidR="00607DB6" w14:paraId="585D4169" w14:textId="77777777" w:rsidTr="0019605C">
        <w:tc>
          <w:tcPr>
            <w:tcW w:w="1958" w:type="dxa"/>
            <w:vMerge/>
            <w:shd w:val="clear" w:color="auto" w:fill="auto"/>
          </w:tcPr>
          <w:p w14:paraId="1490BED0" w14:textId="77777777" w:rsidR="00607DB6" w:rsidRDefault="00607DB6" w:rsidP="00607DB6">
            <w:pPr>
              <w:pStyle w:val="TAL"/>
              <w:keepNext w:val="0"/>
              <w:keepLines w:val="0"/>
              <w:jc w:val="left"/>
              <w:rPr>
                <w:lang w:eastAsia="ko-KR"/>
              </w:rPr>
            </w:pPr>
          </w:p>
        </w:tc>
        <w:tc>
          <w:tcPr>
            <w:tcW w:w="6615" w:type="dxa"/>
            <w:shd w:val="clear" w:color="auto" w:fill="auto"/>
          </w:tcPr>
          <w:p w14:paraId="0FF4E125" w14:textId="609E8486" w:rsidR="00607DB6" w:rsidRPr="00E46779" w:rsidRDefault="00607DB6" w:rsidP="00607DB6">
            <w:pPr>
              <w:pStyle w:val="TAL"/>
              <w:keepNext w:val="0"/>
              <w:keepLines w:val="0"/>
              <w:jc w:val="left"/>
              <w:rPr>
                <w:lang w:eastAsia="ko-KR"/>
              </w:rPr>
            </w:pPr>
            <w:r w:rsidRPr="007F3E81">
              <w:rPr>
                <w:lang w:eastAsia="ko-KR"/>
              </w:rPr>
              <w:t>NR should support variable reporting granularity, e.g., including a configurable quantization step size, to address current and future positioning demands and requirements.</w:t>
            </w:r>
            <w:r w:rsidRPr="007F3E81">
              <w:rPr>
                <w:lang w:eastAsia="ko-KR"/>
              </w:rPr>
              <w:tab/>
            </w:r>
          </w:p>
        </w:tc>
        <w:tc>
          <w:tcPr>
            <w:tcW w:w="1282" w:type="dxa"/>
            <w:shd w:val="clear" w:color="auto" w:fill="auto"/>
          </w:tcPr>
          <w:p w14:paraId="406E0908" w14:textId="6742A8A0" w:rsidR="00607DB6" w:rsidRPr="00C64E71" w:rsidRDefault="00607DB6" w:rsidP="00607DB6">
            <w:pPr>
              <w:pStyle w:val="TAL"/>
              <w:keepNext w:val="0"/>
              <w:keepLines w:val="0"/>
              <w:jc w:val="left"/>
              <w:rPr>
                <w:lang w:val="en-US" w:eastAsia="ko-KR"/>
              </w:rPr>
            </w:pPr>
            <w:r w:rsidRPr="007F3E81">
              <w:rPr>
                <w:lang w:val="en-US" w:eastAsia="ko-KR"/>
              </w:rPr>
              <w:t>Qualcomm [16]</w:t>
            </w:r>
          </w:p>
        </w:tc>
      </w:tr>
    </w:tbl>
    <w:p w14:paraId="006C359C" w14:textId="525150E0" w:rsidR="00D5172D" w:rsidRDefault="00D5172D" w:rsidP="00D5172D">
      <w:pPr>
        <w:rPr>
          <w:lang w:val="en-US" w:eastAsia="en-GB"/>
        </w:rPr>
      </w:pPr>
    </w:p>
    <w:p w14:paraId="4C08C204" w14:textId="77777777" w:rsidR="00CD04CA" w:rsidRPr="00A433F2" w:rsidRDefault="00CD04CA" w:rsidP="00CD04CA">
      <w:pPr>
        <w:keepNext/>
        <w:keepLines/>
        <w:rPr>
          <w:rFonts w:ascii="Arial" w:hAnsi="Arial" w:cs="Arial"/>
          <w:b/>
          <w:highlight w:val="yellow"/>
          <w:lang w:eastAsia="ko-KR"/>
        </w:rPr>
      </w:pPr>
      <w:r w:rsidRPr="00A433F2">
        <w:rPr>
          <w:rFonts w:ascii="Arial" w:hAnsi="Arial" w:cs="Arial"/>
          <w:b/>
          <w:highlight w:val="yellow"/>
          <w:lang w:eastAsia="ko-KR"/>
        </w:rPr>
        <w:lastRenderedPageBreak/>
        <w:t>Items for further discussion:</w:t>
      </w:r>
    </w:p>
    <w:p w14:paraId="3B39ED68" w14:textId="1720FC58" w:rsidR="00D5172D" w:rsidRDefault="00CD04CA" w:rsidP="00790D13">
      <w:pPr>
        <w:pStyle w:val="B1"/>
        <w:spacing w:after="60"/>
        <w:jc w:val="left"/>
        <w:rPr>
          <w:noProof/>
          <w:lang w:val="en-US" w:eastAsia="ko-KR"/>
        </w:rPr>
      </w:pPr>
      <w:r>
        <w:rPr>
          <w:noProof/>
          <w:lang w:val="en-US" w:eastAsia="ko-KR"/>
        </w:rPr>
        <w:t>1.</w:t>
      </w:r>
      <w:r w:rsidR="007022E2">
        <w:rPr>
          <w:noProof/>
          <w:lang w:val="en-US" w:eastAsia="ko-KR"/>
        </w:rPr>
        <w:tab/>
      </w:r>
      <w:r w:rsidR="001A2AB3">
        <w:rPr>
          <w:noProof/>
          <w:lang w:val="en-US" w:eastAsia="ko-KR"/>
        </w:rPr>
        <w:t>[</w:t>
      </w:r>
      <w:r w:rsidR="001A2AB3" w:rsidRPr="00C64E71">
        <w:rPr>
          <w:lang w:val="en-US" w:eastAsia="ko-KR"/>
        </w:rPr>
        <w:t>Gap Request Message</w:t>
      </w:r>
      <w:r w:rsidR="001A2AB3">
        <w:rPr>
          <w:noProof/>
          <w:lang w:val="en-US" w:eastAsia="ko-KR"/>
        </w:rPr>
        <w:t xml:space="preserve">] </w:t>
      </w:r>
      <w:r w:rsidR="007022E2">
        <w:rPr>
          <w:noProof/>
          <w:lang w:val="en-US" w:eastAsia="ko-KR"/>
        </w:rPr>
        <w:t xml:space="preserve">In LTE and NR Rel-15 </w:t>
      </w:r>
      <w:r w:rsidR="00897AEC">
        <w:rPr>
          <w:noProof/>
          <w:lang w:val="en-US" w:eastAsia="ko-KR"/>
        </w:rPr>
        <w:t xml:space="preserve">RRC signalling is defined to allow a UE to request measurement gaps </w:t>
      </w:r>
      <w:r w:rsidR="00BD643A">
        <w:rPr>
          <w:noProof/>
          <w:lang w:val="en-US" w:eastAsia="ko-KR"/>
        </w:rPr>
        <w:t xml:space="preserve">e.g. for </w:t>
      </w:r>
      <w:r w:rsidR="00F75319">
        <w:rPr>
          <w:noProof/>
          <w:lang w:val="en-US" w:eastAsia="ko-KR"/>
        </w:rPr>
        <w:t>i</w:t>
      </w:r>
      <w:r w:rsidR="00FB2486">
        <w:rPr>
          <w:noProof/>
          <w:lang w:val="en-US" w:eastAsia="ko-KR"/>
        </w:rPr>
        <w:t>n</w:t>
      </w:r>
      <w:r w:rsidR="00F75319">
        <w:rPr>
          <w:noProof/>
          <w:lang w:val="en-US" w:eastAsia="ko-KR"/>
        </w:rPr>
        <w:t>ter-frequenc</w:t>
      </w:r>
      <w:r w:rsidR="00445A02">
        <w:rPr>
          <w:noProof/>
          <w:lang w:val="en-US" w:eastAsia="ko-KR"/>
        </w:rPr>
        <w:t>y</w:t>
      </w:r>
      <w:r w:rsidR="00F75319">
        <w:rPr>
          <w:noProof/>
          <w:lang w:val="en-US" w:eastAsia="ko-KR"/>
        </w:rPr>
        <w:t>/inter-RAT RSTD measurements</w:t>
      </w:r>
      <w:r w:rsidR="00532695">
        <w:rPr>
          <w:noProof/>
          <w:lang w:val="en-US" w:eastAsia="ko-KR"/>
        </w:rPr>
        <w:t xml:space="preserve"> (</w:t>
      </w:r>
      <w:r w:rsidR="00880D59">
        <w:rPr>
          <w:noProof/>
          <w:lang w:val="en-US" w:eastAsia="ko-KR"/>
        </w:rPr>
        <w:t xml:space="preserve">e.g., </w:t>
      </w:r>
      <w:r w:rsidR="00532695" w:rsidRPr="00AB1A0A">
        <w:rPr>
          <w:i/>
          <w:lang w:eastAsia="zh-CN"/>
        </w:rPr>
        <w:t>LocationMeasurementIndication</w:t>
      </w:r>
      <w:r w:rsidR="00532695" w:rsidRPr="00AB1A0A">
        <w:t xml:space="preserve"> message</w:t>
      </w:r>
      <w:r w:rsidR="00532695">
        <w:rPr>
          <w:lang w:val="en-US"/>
        </w:rPr>
        <w:t>)</w:t>
      </w:r>
      <w:r w:rsidR="00F75319">
        <w:rPr>
          <w:noProof/>
          <w:lang w:val="en-US" w:eastAsia="ko-KR"/>
        </w:rPr>
        <w:t>.</w:t>
      </w:r>
      <w:r w:rsidR="009A63E0">
        <w:rPr>
          <w:noProof/>
          <w:lang w:val="en-US" w:eastAsia="ko-KR"/>
        </w:rPr>
        <w:t>This functionality can be re-used</w:t>
      </w:r>
      <w:r w:rsidR="00880D59">
        <w:rPr>
          <w:noProof/>
          <w:lang w:val="en-US" w:eastAsia="ko-KR"/>
        </w:rPr>
        <w:t xml:space="preserve"> </w:t>
      </w:r>
      <w:r w:rsidR="009A63E0">
        <w:rPr>
          <w:noProof/>
          <w:lang w:val="en-US" w:eastAsia="ko-KR"/>
        </w:rPr>
        <w:t>and/or extended in NR Rel-16</w:t>
      </w:r>
      <w:r w:rsidR="005037C9">
        <w:rPr>
          <w:noProof/>
          <w:lang w:val="en-US" w:eastAsia="ko-KR"/>
        </w:rPr>
        <w:t>, e.g., to</w:t>
      </w:r>
      <w:r w:rsidR="00CC2309">
        <w:rPr>
          <w:noProof/>
          <w:lang w:val="en-US" w:eastAsia="ko-KR"/>
        </w:rPr>
        <w:t xml:space="preserve"> </w:t>
      </w:r>
      <w:r w:rsidR="005037C9">
        <w:rPr>
          <w:noProof/>
          <w:lang w:val="en-US" w:eastAsia="ko-KR"/>
        </w:rPr>
        <w:t>support BWP switching for PRS measurements</w:t>
      </w:r>
      <w:r w:rsidR="009A63E0">
        <w:rPr>
          <w:noProof/>
          <w:lang w:val="en-US" w:eastAsia="ko-KR"/>
        </w:rPr>
        <w:t>.</w:t>
      </w:r>
    </w:p>
    <w:p w14:paraId="05F5989A" w14:textId="16BA6ABE" w:rsidR="009A63E0" w:rsidRDefault="009A63E0" w:rsidP="00790D13">
      <w:pPr>
        <w:pStyle w:val="B2"/>
        <w:keepNext/>
        <w:keepLines/>
        <w:spacing w:after="60"/>
        <w:ind w:hanging="288"/>
        <w:jc w:val="left"/>
        <w:rPr>
          <w:lang w:val="en-US" w:eastAsia="ko-KR"/>
        </w:rPr>
      </w:pPr>
      <w:r>
        <w:rPr>
          <w:noProof/>
          <w:lang w:val="en-US" w:eastAsia="ko-KR"/>
        </w:rPr>
        <w:t>a.</w:t>
      </w:r>
      <w:r>
        <w:rPr>
          <w:noProof/>
          <w:lang w:val="en-US" w:eastAsia="ko-KR"/>
        </w:rPr>
        <w:tab/>
      </w:r>
      <w:r>
        <w:rPr>
          <w:lang w:val="en-US" w:eastAsia="ko-KR"/>
        </w:rPr>
        <w:t>Should RAN1 define this functionality, or should it be left to RAN2</w:t>
      </w:r>
      <w:r w:rsidR="00806486">
        <w:rPr>
          <w:lang w:val="en-US" w:eastAsia="ko-KR"/>
        </w:rPr>
        <w:t>/RAN4</w:t>
      </w:r>
      <w:r>
        <w:rPr>
          <w:lang w:val="en-US" w:eastAsia="ko-KR"/>
        </w:rPr>
        <w:t>?</w:t>
      </w:r>
    </w:p>
    <w:p w14:paraId="368CDBAC" w14:textId="58795400" w:rsidR="009A63E0" w:rsidRDefault="00373E75" w:rsidP="00790D13">
      <w:pPr>
        <w:pStyle w:val="B1"/>
        <w:spacing w:after="60"/>
        <w:jc w:val="left"/>
        <w:rPr>
          <w:lang w:val="en-US" w:eastAsia="ko-KR"/>
        </w:rPr>
      </w:pPr>
      <w:r>
        <w:rPr>
          <w:noProof/>
          <w:lang w:val="en-US" w:eastAsia="ko-KR"/>
        </w:rPr>
        <w:t>2.</w:t>
      </w:r>
      <w:r>
        <w:rPr>
          <w:noProof/>
          <w:lang w:val="en-US" w:eastAsia="ko-KR"/>
        </w:rPr>
        <w:tab/>
        <w:t>[</w:t>
      </w:r>
      <w:r w:rsidRPr="00C64E71">
        <w:rPr>
          <w:lang w:val="en-US" w:eastAsia="ko-KR"/>
        </w:rPr>
        <w:t>Measurement Delay Requirements</w:t>
      </w:r>
      <w:r>
        <w:rPr>
          <w:lang w:val="en-US" w:eastAsia="ko-KR"/>
        </w:rPr>
        <w:t xml:space="preserve">; DRX] New measurement requirements </w:t>
      </w:r>
      <w:r w:rsidR="00E251DD">
        <w:rPr>
          <w:lang w:val="en-US" w:eastAsia="ko-KR"/>
        </w:rPr>
        <w:t xml:space="preserve">(e.g., for measurement delay and accuracy) may be needed for Rel-16 measurements/methods. This includes any potential </w:t>
      </w:r>
      <w:r w:rsidR="00940C43">
        <w:rPr>
          <w:lang w:val="en-US" w:eastAsia="ko-KR"/>
        </w:rPr>
        <w:t xml:space="preserve">measurement </w:t>
      </w:r>
      <w:r w:rsidR="00E251DD">
        <w:rPr>
          <w:lang w:val="en-US" w:eastAsia="ko-KR"/>
        </w:rPr>
        <w:t>requirements during DRX.</w:t>
      </w:r>
    </w:p>
    <w:p w14:paraId="4EEE34FE" w14:textId="539AECD6" w:rsidR="00E251DD" w:rsidRDefault="00E251DD" w:rsidP="00790D13">
      <w:pPr>
        <w:pStyle w:val="B2"/>
        <w:spacing w:after="60"/>
        <w:jc w:val="left"/>
        <w:rPr>
          <w:noProof/>
          <w:lang w:val="en-US" w:eastAsia="ko-KR"/>
        </w:rPr>
      </w:pPr>
      <w:r>
        <w:rPr>
          <w:noProof/>
          <w:lang w:val="en-US" w:eastAsia="ko-KR"/>
        </w:rPr>
        <w:t>a.</w:t>
      </w:r>
      <w:r>
        <w:rPr>
          <w:noProof/>
          <w:lang w:val="en-US" w:eastAsia="ko-KR"/>
        </w:rPr>
        <w:tab/>
        <w:t xml:space="preserve">Should RAN1 define these requirements, or should it be left </w:t>
      </w:r>
      <w:r w:rsidR="00F10B31">
        <w:rPr>
          <w:noProof/>
          <w:lang w:val="en-US" w:eastAsia="ko-KR"/>
        </w:rPr>
        <w:t>to</w:t>
      </w:r>
      <w:r>
        <w:rPr>
          <w:noProof/>
          <w:lang w:val="en-US" w:eastAsia="ko-KR"/>
        </w:rPr>
        <w:t xml:space="preserve"> RAN4?</w:t>
      </w:r>
    </w:p>
    <w:p w14:paraId="6AACA19C" w14:textId="0D3ADB12" w:rsidR="00BA2E63" w:rsidRDefault="00200054" w:rsidP="00790D13">
      <w:pPr>
        <w:pStyle w:val="B2"/>
        <w:spacing w:after="60"/>
        <w:ind w:left="568"/>
        <w:jc w:val="left"/>
        <w:rPr>
          <w:lang w:val="en-US" w:eastAsia="ko-KR"/>
        </w:rPr>
      </w:pPr>
      <w:r>
        <w:rPr>
          <w:noProof/>
          <w:lang w:val="en-US" w:eastAsia="ko-KR"/>
        </w:rPr>
        <w:t>3.</w:t>
      </w:r>
      <w:r>
        <w:rPr>
          <w:noProof/>
          <w:lang w:val="en-US" w:eastAsia="ko-KR"/>
        </w:rPr>
        <w:tab/>
        <w:t>[</w:t>
      </w:r>
      <w:r>
        <w:rPr>
          <w:lang w:val="en-US" w:eastAsia="ko-KR"/>
        </w:rPr>
        <w:t>Additional UE measurements] Assuming UE-centric DL PRS Resource</w:t>
      </w:r>
      <w:r w:rsidR="00D47897">
        <w:rPr>
          <w:lang w:val="en-US" w:eastAsia="ko-KR"/>
        </w:rPr>
        <w:t xml:space="preserve"> </w:t>
      </w:r>
      <w:r>
        <w:rPr>
          <w:lang w:val="en-US" w:eastAsia="ko-KR"/>
        </w:rPr>
        <w:t xml:space="preserve">Sets are agreed, is there a need for the UE to provide </w:t>
      </w:r>
      <w:r w:rsidR="00D47897">
        <w:rPr>
          <w:lang w:val="en-US" w:eastAsia="ko-KR"/>
        </w:rPr>
        <w:t>additional measurement</w:t>
      </w:r>
      <w:r w:rsidR="002D3312">
        <w:rPr>
          <w:lang w:val="en-US" w:eastAsia="ko-KR"/>
        </w:rPr>
        <w:t xml:space="preserve"> information</w:t>
      </w:r>
      <w:r w:rsidR="00D47897">
        <w:rPr>
          <w:lang w:val="en-US" w:eastAsia="ko-KR"/>
        </w:rPr>
        <w:t xml:space="preserve"> to the location server</w:t>
      </w:r>
      <w:r w:rsidR="00ED0F40">
        <w:rPr>
          <w:lang w:val="en-US" w:eastAsia="ko-KR"/>
        </w:rPr>
        <w:t xml:space="preserve"> for construction of UE-centric DL PRS</w:t>
      </w:r>
      <w:r w:rsidR="00BA2E63">
        <w:rPr>
          <w:lang w:val="en-US" w:eastAsia="ko-KR"/>
        </w:rPr>
        <w:t>?</w:t>
      </w:r>
    </w:p>
    <w:p w14:paraId="283E50BE" w14:textId="36AA91A6" w:rsidR="005B06C2" w:rsidRDefault="005B06C2" w:rsidP="00790D13">
      <w:pPr>
        <w:pStyle w:val="B2"/>
        <w:spacing w:after="60"/>
        <w:jc w:val="left"/>
        <w:rPr>
          <w:lang w:val="en-US" w:eastAsia="ko-KR"/>
        </w:rPr>
      </w:pPr>
      <w:r>
        <w:rPr>
          <w:lang w:val="en-US" w:eastAsia="ko-KR"/>
        </w:rPr>
        <w:t>a</w:t>
      </w:r>
      <w:r w:rsidR="00BA2E63">
        <w:rPr>
          <w:lang w:val="en-US" w:eastAsia="ko-KR"/>
        </w:rPr>
        <w:t xml:space="preserve">. E.g., </w:t>
      </w:r>
      <w:r w:rsidR="00964D7B">
        <w:rPr>
          <w:lang w:val="en-US" w:eastAsia="ko-KR"/>
        </w:rPr>
        <w:t>c</w:t>
      </w:r>
      <w:r w:rsidR="00BA2E63">
        <w:rPr>
          <w:lang w:val="en-US" w:eastAsia="ko-KR"/>
        </w:rPr>
        <w:t xml:space="preserve">ould this functionality be supported via </w:t>
      </w:r>
      <w:r>
        <w:rPr>
          <w:lang w:val="en-US" w:eastAsia="ko-KR"/>
        </w:rPr>
        <w:t>e.g. ECID configuration</w:t>
      </w:r>
      <w:r w:rsidR="00964D7B">
        <w:rPr>
          <w:lang w:val="en-US" w:eastAsia="ko-KR"/>
        </w:rPr>
        <w:t>, if needed</w:t>
      </w:r>
      <w:r>
        <w:rPr>
          <w:lang w:val="en-US" w:eastAsia="ko-KR"/>
        </w:rPr>
        <w:t>?</w:t>
      </w:r>
    </w:p>
    <w:p w14:paraId="797CBDFB" w14:textId="17C4EC4B" w:rsidR="00C23054" w:rsidRDefault="00D47897" w:rsidP="00790D13">
      <w:pPr>
        <w:pStyle w:val="B1"/>
        <w:spacing w:after="60"/>
        <w:jc w:val="left"/>
        <w:rPr>
          <w:lang w:val="en-US" w:eastAsia="ko-KR"/>
        </w:rPr>
      </w:pPr>
      <w:r>
        <w:rPr>
          <w:lang w:eastAsia="ko-KR"/>
        </w:rPr>
        <w:t xml:space="preserve"> </w:t>
      </w:r>
      <w:r w:rsidR="00AC0CB4">
        <w:rPr>
          <w:lang w:val="en-US" w:eastAsia="ko-KR"/>
        </w:rPr>
        <w:t>4.</w:t>
      </w:r>
      <w:r w:rsidR="00AC0CB4">
        <w:rPr>
          <w:lang w:val="en-US" w:eastAsia="ko-KR"/>
        </w:rPr>
        <w:tab/>
        <w:t>[</w:t>
      </w:r>
      <w:r w:rsidR="0079065E">
        <w:rPr>
          <w:lang w:val="en-US" w:eastAsia="ko-KR"/>
        </w:rPr>
        <w:t>Measurement</w:t>
      </w:r>
      <w:r w:rsidR="00AC0CB4">
        <w:rPr>
          <w:lang w:val="en-US" w:eastAsia="ko-KR"/>
        </w:rPr>
        <w:t xml:space="preserve"> </w:t>
      </w:r>
      <w:r w:rsidR="0033268F">
        <w:rPr>
          <w:lang w:val="en-US" w:eastAsia="ko-KR"/>
        </w:rPr>
        <w:t>Configuration</w:t>
      </w:r>
      <w:r w:rsidR="00AC0CB4">
        <w:rPr>
          <w:lang w:val="en-US" w:eastAsia="ko-KR"/>
        </w:rPr>
        <w:t xml:space="preserve"> </w:t>
      </w:r>
      <w:r w:rsidR="00D92983">
        <w:rPr>
          <w:lang w:val="en-US" w:eastAsia="ko-KR"/>
        </w:rPr>
        <w:t>items</w:t>
      </w:r>
      <w:r w:rsidR="006759F4">
        <w:rPr>
          <w:lang w:val="en-US" w:eastAsia="ko-KR"/>
        </w:rPr>
        <w:t>]</w:t>
      </w:r>
      <w:r w:rsidR="00D92983">
        <w:rPr>
          <w:lang w:val="en-US" w:eastAsia="ko-KR"/>
        </w:rPr>
        <w:t>:</w:t>
      </w:r>
    </w:p>
    <w:p w14:paraId="1269A526" w14:textId="2271C967" w:rsidR="00D92983" w:rsidRDefault="00D92983" w:rsidP="00790D13">
      <w:pPr>
        <w:pStyle w:val="B2"/>
        <w:spacing w:after="60"/>
        <w:jc w:val="left"/>
        <w:rPr>
          <w:lang w:val="en-US" w:eastAsia="ko-KR"/>
        </w:rPr>
      </w:pPr>
      <w:r>
        <w:rPr>
          <w:noProof/>
          <w:lang w:val="en-US" w:eastAsia="ko-KR"/>
        </w:rPr>
        <w:t xml:space="preserve">a. Is there a need to configure a PRS measurement </w:t>
      </w:r>
      <w:r w:rsidR="0033268F">
        <w:rPr>
          <w:lang w:eastAsia="ko-KR"/>
        </w:rPr>
        <w:t>in a common BWP containing SSB</w:t>
      </w:r>
      <w:r w:rsidR="00FE1D64">
        <w:rPr>
          <w:lang w:val="en-US" w:eastAsia="ko-KR"/>
        </w:rPr>
        <w:t>? And if so, does this need to be specified or would this be network implementation?</w:t>
      </w:r>
    </w:p>
    <w:p w14:paraId="658E9C6B" w14:textId="5A6B09DD" w:rsidR="005A6695" w:rsidRDefault="00FE1D64" w:rsidP="00790D13">
      <w:pPr>
        <w:pStyle w:val="B2"/>
        <w:spacing w:after="60"/>
        <w:jc w:val="left"/>
        <w:rPr>
          <w:lang w:val="en-US" w:eastAsia="ko-KR"/>
        </w:rPr>
      </w:pPr>
      <w:r>
        <w:rPr>
          <w:noProof/>
          <w:lang w:val="en-US" w:eastAsia="ko-KR"/>
        </w:rPr>
        <w:t xml:space="preserve">b. </w:t>
      </w:r>
      <w:r w:rsidR="00082A12">
        <w:rPr>
          <w:noProof/>
          <w:lang w:val="en-US" w:eastAsia="ko-KR"/>
        </w:rPr>
        <w:t>Is there a need to configure a</w:t>
      </w:r>
      <w:r w:rsidR="00082A12">
        <w:rPr>
          <w:lang w:eastAsia="ko-KR"/>
        </w:rPr>
        <w:t xml:space="preserve"> PRS measurement i</w:t>
      </w:r>
      <w:r w:rsidR="00082A12">
        <w:rPr>
          <w:lang w:val="en-US" w:eastAsia="ko-KR"/>
        </w:rPr>
        <w:t>n</w:t>
      </w:r>
      <w:r w:rsidR="00082A12">
        <w:rPr>
          <w:lang w:eastAsia="ko-KR"/>
        </w:rPr>
        <w:t xml:space="preserve"> a dedicated BWP with the largest bandwidth or subcarrier spacing</w:t>
      </w:r>
      <w:r w:rsidR="005A6695">
        <w:rPr>
          <w:lang w:val="en-US" w:eastAsia="ko-KR"/>
        </w:rPr>
        <w:t>? And if so, does this need to be specified or would this be network implementation?</w:t>
      </w:r>
    </w:p>
    <w:p w14:paraId="024830F7" w14:textId="47F4CD5C" w:rsidR="00FE1D64" w:rsidRDefault="0062342E" w:rsidP="00790D13">
      <w:pPr>
        <w:pStyle w:val="B1"/>
        <w:spacing w:after="60"/>
        <w:rPr>
          <w:noProof/>
          <w:lang w:val="en-US" w:eastAsia="ko-KR"/>
        </w:rPr>
      </w:pPr>
      <w:r>
        <w:rPr>
          <w:noProof/>
          <w:lang w:val="en-US" w:eastAsia="ko-KR"/>
        </w:rPr>
        <w:t>5.</w:t>
      </w:r>
      <w:r w:rsidR="006759F4">
        <w:rPr>
          <w:noProof/>
          <w:lang w:val="en-US" w:eastAsia="ko-KR"/>
        </w:rPr>
        <w:tab/>
        <w:t>[Measurement Report items]:</w:t>
      </w:r>
    </w:p>
    <w:p w14:paraId="3B2FD215" w14:textId="51C86B50" w:rsidR="006C1A44" w:rsidRDefault="006759F4" w:rsidP="00790D13">
      <w:pPr>
        <w:pStyle w:val="B2"/>
        <w:spacing w:after="60"/>
        <w:jc w:val="left"/>
        <w:rPr>
          <w:noProof/>
          <w:lang w:val="en-US" w:eastAsia="ko-KR"/>
        </w:rPr>
      </w:pPr>
      <w:r>
        <w:rPr>
          <w:noProof/>
          <w:lang w:val="en-US" w:eastAsia="ko-KR"/>
        </w:rPr>
        <w:t>a.</w:t>
      </w:r>
      <w:r>
        <w:rPr>
          <w:noProof/>
          <w:lang w:val="en-US" w:eastAsia="ko-KR"/>
        </w:rPr>
        <w:tab/>
      </w:r>
      <w:r w:rsidR="00C228A1">
        <w:rPr>
          <w:noProof/>
          <w:lang w:val="en-US" w:eastAsia="ko-KR"/>
        </w:rPr>
        <w:t xml:space="preserve">Is there a need to define </w:t>
      </w:r>
      <w:r w:rsidR="00537D86">
        <w:rPr>
          <w:noProof/>
          <w:lang w:val="en-US" w:eastAsia="ko-KR"/>
        </w:rPr>
        <w:t xml:space="preserve">the ToA/RSTD measurement </w:t>
      </w:r>
      <w:r w:rsidR="00C228A1">
        <w:rPr>
          <w:noProof/>
          <w:lang w:val="en-US" w:eastAsia="ko-KR"/>
        </w:rPr>
        <w:t xml:space="preserve">and report </w:t>
      </w:r>
      <w:r w:rsidR="00537D86">
        <w:rPr>
          <w:noProof/>
          <w:lang w:val="en-US" w:eastAsia="ko-KR"/>
        </w:rPr>
        <w:t>for a specific signal</w:t>
      </w:r>
      <w:r w:rsidR="009711F9">
        <w:rPr>
          <w:noProof/>
          <w:lang w:val="en-US" w:eastAsia="ko-KR"/>
        </w:rPr>
        <w:t xml:space="preserve"> (e.g., </w:t>
      </w:r>
      <w:r w:rsidR="00A16173">
        <w:rPr>
          <w:noProof/>
          <w:lang w:val="en-US" w:eastAsia="ko-KR"/>
        </w:rPr>
        <w:t>SSB, DL PRS)</w:t>
      </w:r>
      <w:r w:rsidR="00537D86">
        <w:rPr>
          <w:noProof/>
          <w:lang w:val="en-US" w:eastAsia="ko-KR"/>
        </w:rPr>
        <w:t>?</w:t>
      </w:r>
      <w:r w:rsidR="00010B76">
        <w:rPr>
          <w:noProof/>
          <w:lang w:val="en-US" w:eastAsia="ko-KR"/>
        </w:rPr>
        <w:t xml:space="preserve"> </w:t>
      </w:r>
    </w:p>
    <w:p w14:paraId="3D5B2817" w14:textId="37C59B8F" w:rsidR="00010B76" w:rsidRDefault="00010B76" w:rsidP="00790D13">
      <w:pPr>
        <w:pStyle w:val="B2"/>
        <w:spacing w:after="60"/>
        <w:jc w:val="left"/>
        <w:rPr>
          <w:noProof/>
          <w:lang w:val="en-US" w:eastAsia="ko-KR"/>
        </w:rPr>
      </w:pPr>
      <w:r>
        <w:rPr>
          <w:noProof/>
          <w:lang w:val="en-US" w:eastAsia="ko-KR"/>
        </w:rPr>
        <w:t>b.</w:t>
      </w:r>
      <w:r>
        <w:rPr>
          <w:noProof/>
          <w:lang w:val="en-US" w:eastAsia="ko-KR"/>
        </w:rPr>
        <w:tab/>
      </w:r>
      <w:r w:rsidR="007A2E43">
        <w:rPr>
          <w:noProof/>
          <w:lang w:val="en-US" w:eastAsia="ko-KR"/>
        </w:rPr>
        <w:t>Measurement report quantities and corresponding resolution</w:t>
      </w:r>
      <w:r w:rsidR="009842FC">
        <w:rPr>
          <w:noProof/>
          <w:lang w:val="en-US" w:eastAsia="ko-KR"/>
        </w:rPr>
        <w:t>/granularity</w:t>
      </w:r>
      <w:r w:rsidR="007A2E43">
        <w:rPr>
          <w:noProof/>
          <w:lang w:val="en-US" w:eastAsia="ko-KR"/>
        </w:rPr>
        <w:t xml:space="preserve"> may </w:t>
      </w:r>
      <w:r w:rsidR="00F50345">
        <w:rPr>
          <w:noProof/>
          <w:lang w:val="en-US" w:eastAsia="ko-KR"/>
        </w:rPr>
        <w:t>n</w:t>
      </w:r>
      <w:r w:rsidR="007A2E43">
        <w:rPr>
          <w:noProof/>
          <w:lang w:val="en-US" w:eastAsia="ko-KR"/>
        </w:rPr>
        <w:t>eed to be defined</w:t>
      </w:r>
      <w:r w:rsidR="00E32283">
        <w:rPr>
          <w:noProof/>
          <w:lang w:val="en-US" w:eastAsia="ko-KR"/>
        </w:rPr>
        <w:t>.</w:t>
      </w:r>
      <w:r w:rsidR="00C92BA2">
        <w:rPr>
          <w:noProof/>
          <w:lang w:val="en-US" w:eastAsia="ko-KR"/>
        </w:rPr>
        <w:t xml:space="preserve"> </w:t>
      </w:r>
      <w:r w:rsidR="00AA5215">
        <w:rPr>
          <w:noProof/>
          <w:lang w:val="en-US" w:eastAsia="ko-KR"/>
        </w:rPr>
        <w:t>Proposals provided include:</w:t>
      </w:r>
    </w:p>
    <w:p w14:paraId="32ED8841" w14:textId="447F8256" w:rsidR="00AA5215" w:rsidRDefault="00AA5215" w:rsidP="00790D13">
      <w:pPr>
        <w:pStyle w:val="B3"/>
        <w:spacing w:after="60"/>
        <w:rPr>
          <w:lang w:val="en-US" w:eastAsia="ko-KR"/>
        </w:rPr>
      </w:pPr>
      <w:r>
        <w:rPr>
          <w:noProof/>
          <w:lang w:val="en-US" w:eastAsia="ko-KR"/>
        </w:rPr>
        <w:t xml:space="preserve">- </w:t>
      </w:r>
      <w:r>
        <w:rPr>
          <w:lang w:eastAsia="ko-KR"/>
        </w:rPr>
        <w:t>Multiple</w:t>
      </w:r>
      <w:r w:rsidR="00790D13">
        <w:rPr>
          <w:lang w:val="en-US" w:eastAsia="ko-KR"/>
        </w:rPr>
        <w:t>/variable</w:t>
      </w:r>
      <w:r>
        <w:rPr>
          <w:lang w:eastAsia="ko-KR"/>
        </w:rPr>
        <w:t xml:space="preserve"> UE </w:t>
      </w:r>
      <w:r w:rsidR="009843F4">
        <w:rPr>
          <w:lang w:val="en-US" w:eastAsia="ko-KR"/>
        </w:rPr>
        <w:t xml:space="preserve">measurement </w:t>
      </w:r>
      <w:r>
        <w:rPr>
          <w:lang w:eastAsia="ko-KR"/>
        </w:rPr>
        <w:t>report granularities</w:t>
      </w:r>
      <w:r>
        <w:rPr>
          <w:lang w:val="en-US" w:eastAsia="ko-KR"/>
        </w:rPr>
        <w:t>;</w:t>
      </w:r>
    </w:p>
    <w:p w14:paraId="3FD1588D" w14:textId="2135FFED" w:rsidR="00790D13" w:rsidRDefault="00790D13" w:rsidP="00790D13">
      <w:pPr>
        <w:pStyle w:val="B3"/>
        <w:spacing w:after="60"/>
        <w:rPr>
          <w:lang w:val="en-US" w:eastAsia="ko-KR"/>
        </w:rPr>
      </w:pPr>
      <w:r>
        <w:rPr>
          <w:lang w:val="en-US" w:eastAsia="ko-KR"/>
        </w:rPr>
        <w:t xml:space="preserve">- </w:t>
      </w:r>
      <w:r w:rsidR="00C77E4C">
        <w:rPr>
          <w:lang w:val="en-US" w:eastAsia="ko-KR"/>
        </w:rPr>
        <w:t>b</w:t>
      </w:r>
      <w:r>
        <w:rPr>
          <w:lang w:val="en-US" w:eastAsia="ko-KR"/>
        </w:rPr>
        <w:t>eam specific items</w:t>
      </w:r>
      <w:r w:rsidR="00C77E4C">
        <w:rPr>
          <w:lang w:val="en-US" w:eastAsia="ko-KR"/>
        </w:rPr>
        <w:t>/reports</w:t>
      </w:r>
      <w:r>
        <w:rPr>
          <w:lang w:val="en-US" w:eastAsia="ko-KR"/>
        </w:rPr>
        <w:t xml:space="preserve">; </w:t>
      </w:r>
    </w:p>
    <w:p w14:paraId="544BCDE2" w14:textId="48900DA8" w:rsidR="00790D13" w:rsidRDefault="00790D13" w:rsidP="00790D13">
      <w:pPr>
        <w:pStyle w:val="B3"/>
        <w:spacing w:after="60"/>
        <w:rPr>
          <w:lang w:val="en-US" w:eastAsia="ko-KR"/>
        </w:rPr>
      </w:pPr>
      <w:r>
        <w:rPr>
          <w:lang w:val="en-US" w:eastAsia="ko-KR"/>
        </w:rPr>
        <w:t xml:space="preserve">- </w:t>
      </w:r>
      <w:r w:rsidR="00C77E4C">
        <w:rPr>
          <w:lang w:val="en-US" w:eastAsia="ko-KR"/>
        </w:rPr>
        <w:t>t</w:t>
      </w:r>
      <w:r>
        <w:rPr>
          <w:lang w:val="en-US" w:eastAsia="ko-KR"/>
        </w:rPr>
        <w:t xml:space="preserve">ime stamp for measurements; </w:t>
      </w:r>
    </w:p>
    <w:p w14:paraId="0D20AD20" w14:textId="7EAC8651" w:rsidR="00790D13" w:rsidRDefault="00790D13" w:rsidP="00790D13">
      <w:pPr>
        <w:pStyle w:val="B3"/>
        <w:spacing w:after="60"/>
        <w:rPr>
          <w:lang w:val="en-US" w:eastAsia="ko-KR"/>
        </w:rPr>
      </w:pPr>
      <w:r>
        <w:rPr>
          <w:lang w:val="en-US" w:eastAsia="ko-KR"/>
        </w:rPr>
        <w:t xml:space="preserve">- </w:t>
      </w:r>
      <w:r w:rsidR="00C77E4C">
        <w:rPr>
          <w:lang w:val="en-US" w:eastAsia="ko-KR"/>
        </w:rPr>
        <w:t>q</w:t>
      </w:r>
      <w:r>
        <w:rPr>
          <w:lang w:val="en-US" w:eastAsia="ko-KR"/>
        </w:rPr>
        <w:t>uality of measurements</w:t>
      </w:r>
      <w:r w:rsidR="00755EF9">
        <w:rPr>
          <w:lang w:val="en-US" w:eastAsia="ko-KR"/>
        </w:rPr>
        <w:t>.</w:t>
      </w:r>
      <w:r>
        <w:rPr>
          <w:lang w:val="en-US" w:eastAsia="ko-KR"/>
        </w:rPr>
        <w:t xml:space="preserve"> </w:t>
      </w:r>
    </w:p>
    <w:p w14:paraId="0792508A" w14:textId="77777777" w:rsidR="00E65101" w:rsidRDefault="00E65101" w:rsidP="00CF3932">
      <w:pPr>
        <w:jc w:val="left"/>
        <w:rPr>
          <w:noProof/>
          <w:lang w:val="en-US" w:eastAsia="ko-KR"/>
        </w:rPr>
      </w:pPr>
    </w:p>
    <w:p w14:paraId="1E15B9D4" w14:textId="50F95081" w:rsidR="00FA2F68" w:rsidRPr="00FA2F68" w:rsidRDefault="00FA2F68" w:rsidP="00CF3932">
      <w:pPr>
        <w:jc w:val="left"/>
        <w:rPr>
          <w:noProof/>
          <w:lang w:val="en-US" w:eastAsia="ko-KR"/>
        </w:rPr>
      </w:pPr>
      <w:r w:rsidRPr="00FA2F68">
        <w:rPr>
          <w:noProof/>
          <w:lang w:val="en-US" w:eastAsia="ko-KR"/>
        </w:rPr>
        <w:t xml:space="preserve">To define the signalling </w:t>
      </w:r>
      <w:r>
        <w:rPr>
          <w:noProof/>
          <w:lang w:val="en-US" w:eastAsia="ko-KR"/>
        </w:rPr>
        <w:t>requir</w:t>
      </w:r>
      <w:r w:rsidR="00CF3932">
        <w:rPr>
          <w:noProof/>
          <w:lang w:val="en-US" w:eastAsia="ko-KR"/>
        </w:rPr>
        <w:t>e</w:t>
      </w:r>
      <w:r>
        <w:rPr>
          <w:noProof/>
          <w:lang w:val="en-US" w:eastAsia="ko-KR"/>
        </w:rPr>
        <w:t>me</w:t>
      </w:r>
      <w:r w:rsidR="00191882">
        <w:rPr>
          <w:noProof/>
          <w:lang w:val="en-US" w:eastAsia="ko-KR"/>
        </w:rPr>
        <w:t>n</w:t>
      </w:r>
      <w:r>
        <w:rPr>
          <w:noProof/>
          <w:lang w:val="en-US" w:eastAsia="ko-KR"/>
        </w:rPr>
        <w:t xml:space="preserve">ts for NR positioning, </w:t>
      </w:r>
      <w:r w:rsidR="00943A18">
        <w:rPr>
          <w:noProof/>
          <w:lang w:val="en-US" w:eastAsia="ko-KR"/>
        </w:rPr>
        <w:t xml:space="preserve">there should be an agreement/specification of which positioning measurement information need to be provided by the UE to the network. As a starting point, the following is suggested, and </w:t>
      </w:r>
      <w:r w:rsidR="00956138">
        <w:rPr>
          <w:noProof/>
          <w:lang w:val="en-US" w:eastAsia="ko-KR"/>
        </w:rPr>
        <w:t>companies are encouraged to provide further details:</w:t>
      </w:r>
    </w:p>
    <w:p w14:paraId="2994D0E4" w14:textId="77777777" w:rsidR="00542B94" w:rsidRDefault="00542B94" w:rsidP="006E235A">
      <w:pPr>
        <w:rPr>
          <w:noProof/>
          <w:highlight w:val="yellow"/>
          <w:lang w:val="en-US" w:eastAsia="ko-KR"/>
        </w:rPr>
      </w:pPr>
    </w:p>
    <w:p w14:paraId="3BA9CF3B" w14:textId="47B29898" w:rsidR="00723C6E" w:rsidRDefault="006E235A" w:rsidP="006E235A">
      <w:pPr>
        <w:rPr>
          <w:noProof/>
          <w:lang w:val="en-US" w:eastAsia="ko-KR"/>
        </w:rPr>
      </w:pPr>
      <w:r w:rsidRPr="00307C68">
        <w:rPr>
          <w:noProof/>
          <w:highlight w:val="yellow"/>
          <w:lang w:val="en-US" w:eastAsia="ko-KR"/>
        </w:rPr>
        <w:t xml:space="preserve">Proposal </w:t>
      </w:r>
      <w:r w:rsidR="000D1064">
        <w:rPr>
          <w:noProof/>
          <w:highlight w:val="yellow"/>
          <w:lang w:val="en-US" w:eastAsia="ko-KR"/>
        </w:rPr>
        <w:t>3</w:t>
      </w:r>
      <w:r w:rsidRPr="00307C68">
        <w:rPr>
          <w:noProof/>
          <w:highlight w:val="yellow"/>
          <w:lang w:val="en-US" w:eastAsia="ko-KR"/>
        </w:rPr>
        <w:t>:</w:t>
      </w:r>
    </w:p>
    <w:p w14:paraId="4868A71D" w14:textId="09B011B5" w:rsidR="006E235A" w:rsidRDefault="0087604A" w:rsidP="00CD46B5">
      <w:pPr>
        <w:spacing w:after="60"/>
        <w:jc w:val="left"/>
        <w:rPr>
          <w:noProof/>
          <w:lang w:val="en-US" w:eastAsia="ko-KR"/>
        </w:rPr>
      </w:pPr>
      <w:r>
        <w:rPr>
          <w:noProof/>
          <w:lang w:val="en-US" w:eastAsia="ko-KR"/>
        </w:rPr>
        <w:t>The measurement information provided by the UE to the network include</w:t>
      </w:r>
      <w:r w:rsidR="00495C96">
        <w:rPr>
          <w:noProof/>
          <w:lang w:val="en-US" w:eastAsia="ko-KR"/>
        </w:rPr>
        <w:t>s</w:t>
      </w:r>
      <w:r>
        <w:rPr>
          <w:noProof/>
          <w:lang w:val="en-US" w:eastAsia="ko-KR"/>
        </w:rPr>
        <w:t xml:space="preserve"> </w:t>
      </w:r>
      <w:r w:rsidR="00B53CDF">
        <w:rPr>
          <w:noProof/>
          <w:lang w:val="en-US" w:eastAsia="ko-KR"/>
        </w:rPr>
        <w:t xml:space="preserve">at least </w:t>
      </w:r>
      <w:r>
        <w:rPr>
          <w:noProof/>
          <w:lang w:val="en-US" w:eastAsia="ko-KR"/>
        </w:rPr>
        <w:t xml:space="preserve">one or more of the following </w:t>
      </w:r>
      <w:r w:rsidR="009B7177">
        <w:rPr>
          <w:noProof/>
          <w:lang w:val="en-US" w:eastAsia="ko-KR"/>
        </w:rPr>
        <w:t>items:</w:t>
      </w:r>
    </w:p>
    <w:p w14:paraId="54CFA0B0" w14:textId="2792D5A7" w:rsidR="009B7177" w:rsidRDefault="00307C68" w:rsidP="00CD46B5">
      <w:pPr>
        <w:numPr>
          <w:ilvl w:val="0"/>
          <w:numId w:val="43"/>
        </w:numPr>
        <w:spacing w:after="60"/>
        <w:jc w:val="left"/>
        <w:rPr>
          <w:noProof/>
          <w:lang w:val="en-US" w:eastAsia="ko-KR"/>
        </w:rPr>
      </w:pPr>
      <w:r>
        <w:rPr>
          <w:noProof/>
          <w:lang w:val="en-US" w:eastAsia="ko-KR"/>
        </w:rPr>
        <w:t xml:space="preserve">The </w:t>
      </w:r>
      <w:r w:rsidR="00F561B0">
        <w:rPr>
          <w:noProof/>
          <w:lang w:val="en-US" w:eastAsia="ko-KR"/>
        </w:rPr>
        <w:t xml:space="preserve">UE </w:t>
      </w:r>
      <w:r>
        <w:rPr>
          <w:noProof/>
          <w:lang w:val="en-US" w:eastAsia="ko-KR"/>
        </w:rPr>
        <w:t>positioning measurement</w:t>
      </w:r>
      <w:r w:rsidR="00FE7395">
        <w:rPr>
          <w:noProof/>
          <w:lang w:val="en-US" w:eastAsia="ko-KR"/>
        </w:rPr>
        <w:t xml:space="preserve"> (</w:t>
      </w:r>
      <w:r w:rsidR="00080A6D">
        <w:rPr>
          <w:noProof/>
          <w:lang w:val="en-US" w:eastAsia="ko-KR"/>
        </w:rPr>
        <w:t>DL RSTD, DL RSRP, UE Rx-Tx Time Difference</w:t>
      </w:r>
      <w:r w:rsidR="00FE7395">
        <w:rPr>
          <w:noProof/>
          <w:lang w:val="en-US" w:eastAsia="ko-KR"/>
        </w:rPr>
        <w:t>)</w:t>
      </w:r>
      <w:r w:rsidR="00F20746">
        <w:rPr>
          <w:noProof/>
          <w:lang w:val="en-US" w:eastAsia="ko-KR"/>
        </w:rPr>
        <w:t xml:space="preserve">. </w:t>
      </w:r>
      <w:r w:rsidR="00A05363">
        <w:rPr>
          <w:noProof/>
          <w:lang w:val="en-US" w:eastAsia="ko-KR"/>
        </w:rPr>
        <w:t>For the reporting granularity of these measurements s</w:t>
      </w:r>
      <w:r w:rsidR="004045AC">
        <w:rPr>
          <w:noProof/>
          <w:lang w:val="en-US" w:eastAsia="ko-KR"/>
        </w:rPr>
        <w:t xml:space="preserve">elect </w:t>
      </w:r>
      <w:r w:rsidR="001157E6">
        <w:rPr>
          <w:noProof/>
          <w:lang w:val="en-US" w:eastAsia="ko-KR"/>
        </w:rPr>
        <w:t>one or more of the following options:</w:t>
      </w:r>
    </w:p>
    <w:p w14:paraId="7BA66613" w14:textId="2496B3C4" w:rsidR="00CC3904" w:rsidRDefault="00CC3904" w:rsidP="00CD46B5">
      <w:pPr>
        <w:numPr>
          <w:ilvl w:val="1"/>
          <w:numId w:val="43"/>
        </w:numPr>
        <w:spacing w:after="60"/>
        <w:jc w:val="left"/>
        <w:rPr>
          <w:noProof/>
          <w:lang w:val="en-US" w:eastAsia="ko-KR"/>
        </w:rPr>
      </w:pPr>
      <w:r>
        <w:rPr>
          <w:noProof/>
          <w:lang w:val="en-US" w:eastAsia="ko-KR"/>
        </w:rPr>
        <w:t xml:space="preserve">Option 1: The reporting granularity/quantization </w:t>
      </w:r>
      <w:r w:rsidR="00A458EC">
        <w:rPr>
          <w:noProof/>
          <w:lang w:val="en-US" w:eastAsia="ko-KR"/>
        </w:rPr>
        <w:t>step size is fixed.</w:t>
      </w:r>
    </w:p>
    <w:p w14:paraId="447B1D5A" w14:textId="6097B734" w:rsidR="00A458EC" w:rsidRDefault="00A458EC" w:rsidP="00CD46B5">
      <w:pPr>
        <w:numPr>
          <w:ilvl w:val="2"/>
          <w:numId w:val="43"/>
        </w:numPr>
        <w:spacing w:after="60"/>
        <w:jc w:val="left"/>
        <w:rPr>
          <w:noProof/>
          <w:lang w:val="en-US" w:eastAsia="ko-KR"/>
        </w:rPr>
      </w:pPr>
      <w:r>
        <w:rPr>
          <w:noProof/>
          <w:lang w:val="en-US" w:eastAsia="ko-KR"/>
        </w:rPr>
        <w:t>FFS on the step size</w:t>
      </w:r>
      <w:r w:rsidR="00101360">
        <w:rPr>
          <w:noProof/>
          <w:lang w:val="en-US" w:eastAsia="ko-KR"/>
        </w:rPr>
        <w:t xml:space="preserve"> for each measurement</w:t>
      </w:r>
      <w:r w:rsidR="00075DCB">
        <w:rPr>
          <w:noProof/>
          <w:lang w:val="en-US" w:eastAsia="ko-KR"/>
        </w:rPr>
        <w:t>.</w:t>
      </w:r>
    </w:p>
    <w:p w14:paraId="34908CC8" w14:textId="755438D8" w:rsidR="00A458EC" w:rsidRDefault="00A458EC" w:rsidP="00CD46B5">
      <w:pPr>
        <w:numPr>
          <w:ilvl w:val="1"/>
          <w:numId w:val="43"/>
        </w:numPr>
        <w:spacing w:after="60"/>
        <w:jc w:val="left"/>
        <w:rPr>
          <w:noProof/>
          <w:lang w:val="en-US" w:eastAsia="ko-KR"/>
        </w:rPr>
      </w:pPr>
      <w:r>
        <w:rPr>
          <w:noProof/>
          <w:lang w:val="en-US" w:eastAsia="ko-KR"/>
        </w:rPr>
        <w:t xml:space="preserve">Option 2: </w:t>
      </w:r>
      <w:r w:rsidR="0045646D">
        <w:rPr>
          <w:noProof/>
          <w:lang w:val="en-US" w:eastAsia="ko-KR"/>
        </w:rPr>
        <w:t xml:space="preserve">The reporting granularity/quantization step size can be variable </w:t>
      </w:r>
      <w:r w:rsidR="003361A5">
        <w:rPr>
          <w:noProof/>
          <w:lang w:val="en-US" w:eastAsia="ko-KR"/>
        </w:rPr>
        <w:t xml:space="preserve">and the selected step size is </w:t>
      </w:r>
      <w:r w:rsidR="006358EA">
        <w:rPr>
          <w:noProof/>
          <w:lang w:val="en-US" w:eastAsia="ko-KR"/>
        </w:rPr>
        <w:t>reported</w:t>
      </w:r>
      <w:r w:rsidR="0065232A">
        <w:rPr>
          <w:noProof/>
          <w:lang w:val="en-US" w:eastAsia="ko-KR"/>
        </w:rPr>
        <w:t xml:space="preserve"> </w:t>
      </w:r>
      <w:r w:rsidR="001D0081">
        <w:rPr>
          <w:noProof/>
          <w:lang w:val="en-US" w:eastAsia="ko-KR"/>
        </w:rPr>
        <w:t xml:space="preserve">by the </w:t>
      </w:r>
      <w:r w:rsidR="0065232A">
        <w:rPr>
          <w:noProof/>
          <w:lang w:val="en-US" w:eastAsia="ko-KR"/>
        </w:rPr>
        <w:t xml:space="preserve">UE </w:t>
      </w:r>
      <w:r w:rsidR="00DD1790">
        <w:rPr>
          <w:noProof/>
          <w:lang w:val="en-US" w:eastAsia="ko-KR"/>
        </w:rPr>
        <w:t xml:space="preserve">together with the </w:t>
      </w:r>
      <w:r w:rsidR="00CD62CD">
        <w:rPr>
          <w:noProof/>
          <w:lang w:val="en-US" w:eastAsia="ko-KR"/>
        </w:rPr>
        <w:t>measurement</w:t>
      </w:r>
      <w:r w:rsidR="0045646D">
        <w:rPr>
          <w:noProof/>
          <w:lang w:val="en-US" w:eastAsia="ko-KR"/>
        </w:rPr>
        <w:t>.</w:t>
      </w:r>
    </w:p>
    <w:p w14:paraId="7FFC6630" w14:textId="7B36CF3D" w:rsidR="005A796F" w:rsidRPr="005A796F" w:rsidRDefault="005A796F" w:rsidP="00CD46B5">
      <w:pPr>
        <w:numPr>
          <w:ilvl w:val="2"/>
          <w:numId w:val="43"/>
        </w:numPr>
        <w:spacing w:after="60"/>
        <w:jc w:val="left"/>
        <w:rPr>
          <w:noProof/>
          <w:lang w:val="en-US" w:eastAsia="ko-KR"/>
        </w:rPr>
      </w:pPr>
      <w:r w:rsidRPr="005A796F">
        <w:rPr>
          <w:noProof/>
          <w:lang w:val="en-US" w:eastAsia="ko-KR"/>
        </w:rPr>
        <w:t xml:space="preserve">FFS </w:t>
      </w:r>
      <w:r w:rsidR="00141DF2">
        <w:rPr>
          <w:noProof/>
          <w:lang w:val="en-US" w:eastAsia="ko-KR"/>
        </w:rPr>
        <w:t>d</w:t>
      </w:r>
      <w:r w:rsidRPr="005A796F">
        <w:rPr>
          <w:noProof/>
          <w:lang w:val="en-US" w:eastAsia="ko-KR"/>
        </w:rPr>
        <w:t>etails on configurability</w:t>
      </w:r>
      <w:r w:rsidR="00CD46B5">
        <w:rPr>
          <w:noProof/>
          <w:lang w:val="en-US" w:eastAsia="ko-KR"/>
        </w:rPr>
        <w:t>.</w:t>
      </w:r>
    </w:p>
    <w:p w14:paraId="2F8DE561" w14:textId="4B2C5D19" w:rsidR="00A921A2" w:rsidRPr="00A921A2" w:rsidRDefault="00A921A2" w:rsidP="00CD46B5">
      <w:pPr>
        <w:numPr>
          <w:ilvl w:val="2"/>
          <w:numId w:val="43"/>
        </w:numPr>
        <w:spacing w:after="60"/>
        <w:jc w:val="left"/>
        <w:rPr>
          <w:noProof/>
          <w:lang w:val="en-US" w:eastAsia="ko-KR"/>
        </w:rPr>
      </w:pPr>
      <w:r>
        <w:rPr>
          <w:noProof/>
          <w:lang w:val="en-US" w:eastAsia="ko-KR"/>
        </w:rPr>
        <w:t xml:space="preserve">FFS on </w:t>
      </w:r>
      <w:r w:rsidR="0022265B">
        <w:rPr>
          <w:noProof/>
          <w:lang w:val="en-US" w:eastAsia="ko-KR"/>
        </w:rPr>
        <w:t xml:space="preserve">the </w:t>
      </w:r>
      <w:r>
        <w:rPr>
          <w:noProof/>
          <w:lang w:val="en-US" w:eastAsia="ko-KR"/>
        </w:rPr>
        <w:t>possible step sizes to select from.</w:t>
      </w:r>
    </w:p>
    <w:p w14:paraId="0C14529E" w14:textId="4E406E7E" w:rsidR="00C10474" w:rsidRDefault="0022740C" w:rsidP="00CD46B5">
      <w:pPr>
        <w:numPr>
          <w:ilvl w:val="0"/>
          <w:numId w:val="43"/>
        </w:numPr>
        <w:spacing w:after="60"/>
        <w:jc w:val="left"/>
        <w:rPr>
          <w:noProof/>
          <w:lang w:val="en-US" w:eastAsia="ko-KR"/>
        </w:rPr>
      </w:pPr>
      <w:r>
        <w:rPr>
          <w:noProof/>
          <w:lang w:val="en-US" w:eastAsia="ko-KR"/>
        </w:rPr>
        <w:t>An indication of time when the measurements have been made</w:t>
      </w:r>
      <w:r w:rsidR="00981379">
        <w:rPr>
          <w:noProof/>
          <w:lang w:val="en-US" w:eastAsia="ko-KR"/>
        </w:rPr>
        <w:t xml:space="preserve">/are valid. </w:t>
      </w:r>
    </w:p>
    <w:p w14:paraId="18DBA926" w14:textId="6B2BA39B" w:rsidR="005C46D0" w:rsidRDefault="005C46D0" w:rsidP="00CD46B5">
      <w:pPr>
        <w:numPr>
          <w:ilvl w:val="1"/>
          <w:numId w:val="43"/>
        </w:numPr>
        <w:spacing w:after="60"/>
        <w:jc w:val="left"/>
        <w:rPr>
          <w:noProof/>
          <w:lang w:val="en-US" w:eastAsia="ko-KR"/>
        </w:rPr>
      </w:pPr>
      <w:r>
        <w:rPr>
          <w:noProof/>
          <w:lang w:val="en-US" w:eastAsia="ko-KR"/>
        </w:rPr>
        <w:t xml:space="preserve">FFS on the granularity </w:t>
      </w:r>
      <w:r w:rsidR="006E2C6F">
        <w:rPr>
          <w:noProof/>
          <w:lang w:val="en-US" w:eastAsia="ko-KR"/>
        </w:rPr>
        <w:t xml:space="preserve">of the time spamp </w:t>
      </w:r>
      <w:r>
        <w:rPr>
          <w:noProof/>
          <w:lang w:val="en-US" w:eastAsia="ko-KR"/>
        </w:rPr>
        <w:t>(e.g., SFN</w:t>
      </w:r>
      <w:r w:rsidR="006E2C6F">
        <w:rPr>
          <w:noProof/>
          <w:lang w:val="en-US" w:eastAsia="ko-KR"/>
        </w:rPr>
        <w:t>,</w:t>
      </w:r>
      <w:r w:rsidR="00591F93">
        <w:rPr>
          <w:noProof/>
          <w:lang w:val="en-US" w:eastAsia="ko-KR"/>
        </w:rPr>
        <w:t xml:space="preserve"> slot</w:t>
      </w:r>
      <w:r w:rsidR="006E2C6F">
        <w:rPr>
          <w:noProof/>
          <w:lang w:val="en-US" w:eastAsia="ko-KR"/>
        </w:rPr>
        <w:t xml:space="preserve">, </w:t>
      </w:r>
      <w:r w:rsidR="00591F93">
        <w:rPr>
          <w:noProof/>
          <w:lang w:val="en-US" w:eastAsia="ko-KR"/>
        </w:rPr>
        <w:t>symbol)</w:t>
      </w:r>
      <w:r w:rsidR="00374F8F">
        <w:rPr>
          <w:noProof/>
          <w:lang w:val="en-US" w:eastAsia="ko-KR"/>
        </w:rPr>
        <w:t>.</w:t>
      </w:r>
    </w:p>
    <w:p w14:paraId="0154D9A4" w14:textId="5EB8618B" w:rsidR="00981379" w:rsidRDefault="00981379" w:rsidP="00CD46B5">
      <w:pPr>
        <w:numPr>
          <w:ilvl w:val="0"/>
          <w:numId w:val="43"/>
        </w:numPr>
        <w:spacing w:after="60"/>
        <w:jc w:val="left"/>
        <w:rPr>
          <w:noProof/>
          <w:lang w:val="en-US" w:eastAsia="ko-KR"/>
        </w:rPr>
      </w:pPr>
      <w:r>
        <w:rPr>
          <w:noProof/>
          <w:lang w:val="en-US" w:eastAsia="ko-KR"/>
        </w:rPr>
        <w:t xml:space="preserve">A quality </w:t>
      </w:r>
      <w:r w:rsidR="00F7295F">
        <w:rPr>
          <w:noProof/>
          <w:lang w:val="en-US" w:eastAsia="ko-KR"/>
        </w:rPr>
        <w:t xml:space="preserve">indication </w:t>
      </w:r>
      <w:r>
        <w:rPr>
          <w:noProof/>
          <w:lang w:val="en-US" w:eastAsia="ko-KR"/>
        </w:rPr>
        <w:t>of the measurement.</w:t>
      </w:r>
    </w:p>
    <w:p w14:paraId="51AD5D01" w14:textId="7FBA57F6" w:rsidR="00B96FB2" w:rsidRDefault="00591F93" w:rsidP="00CD46B5">
      <w:pPr>
        <w:numPr>
          <w:ilvl w:val="1"/>
          <w:numId w:val="43"/>
        </w:numPr>
        <w:spacing w:after="60"/>
        <w:jc w:val="left"/>
        <w:rPr>
          <w:noProof/>
          <w:lang w:val="en-US" w:eastAsia="ko-KR"/>
        </w:rPr>
      </w:pPr>
      <w:r>
        <w:rPr>
          <w:noProof/>
          <w:lang w:val="en-US" w:eastAsia="ko-KR"/>
        </w:rPr>
        <w:t>FFS on</w:t>
      </w:r>
      <w:r w:rsidR="00B96FB2">
        <w:rPr>
          <w:noProof/>
          <w:lang w:val="en-US" w:eastAsia="ko-KR"/>
        </w:rPr>
        <w:t xml:space="preserve"> </w:t>
      </w:r>
      <w:r w:rsidR="007246B0">
        <w:rPr>
          <w:noProof/>
          <w:lang w:val="en-US" w:eastAsia="ko-KR"/>
        </w:rPr>
        <w:t>the details of such quality information.</w:t>
      </w:r>
    </w:p>
    <w:p w14:paraId="6C14A51E" w14:textId="248BE287" w:rsidR="00981379" w:rsidRDefault="00981379" w:rsidP="00CD46B5">
      <w:pPr>
        <w:numPr>
          <w:ilvl w:val="0"/>
          <w:numId w:val="43"/>
        </w:numPr>
        <w:spacing w:after="60"/>
        <w:jc w:val="left"/>
        <w:rPr>
          <w:noProof/>
          <w:lang w:val="en-US" w:eastAsia="ko-KR"/>
        </w:rPr>
      </w:pPr>
      <w:r>
        <w:rPr>
          <w:noProof/>
          <w:lang w:val="en-US" w:eastAsia="ko-KR"/>
        </w:rPr>
        <w:t>An indication of which beam has been used for the m</w:t>
      </w:r>
      <w:r w:rsidR="00490684">
        <w:rPr>
          <w:noProof/>
          <w:lang w:val="en-US" w:eastAsia="ko-KR"/>
        </w:rPr>
        <w:t>e</w:t>
      </w:r>
      <w:r>
        <w:rPr>
          <w:noProof/>
          <w:lang w:val="en-US" w:eastAsia="ko-KR"/>
        </w:rPr>
        <w:t>asurement</w:t>
      </w:r>
      <w:r w:rsidR="00490684">
        <w:rPr>
          <w:noProof/>
          <w:lang w:val="en-US" w:eastAsia="ko-KR"/>
        </w:rPr>
        <w:t xml:space="preserve"> (if applicable)</w:t>
      </w:r>
      <w:r w:rsidR="007246B0">
        <w:rPr>
          <w:noProof/>
          <w:lang w:val="en-US" w:eastAsia="ko-KR"/>
        </w:rPr>
        <w:t>.</w:t>
      </w:r>
    </w:p>
    <w:p w14:paraId="257E0A78" w14:textId="28DECFC0" w:rsidR="00591F93" w:rsidRDefault="00591F93" w:rsidP="00CD46B5">
      <w:pPr>
        <w:numPr>
          <w:ilvl w:val="1"/>
          <w:numId w:val="43"/>
        </w:numPr>
        <w:spacing w:after="60"/>
        <w:jc w:val="left"/>
        <w:rPr>
          <w:noProof/>
          <w:lang w:val="en-US" w:eastAsia="ko-KR"/>
        </w:rPr>
      </w:pPr>
      <w:r>
        <w:rPr>
          <w:noProof/>
          <w:lang w:val="en-US" w:eastAsia="ko-KR"/>
        </w:rPr>
        <w:t>FFS on the beam indication</w:t>
      </w:r>
      <w:r w:rsidR="001E0D87">
        <w:rPr>
          <w:noProof/>
          <w:lang w:val="en-US" w:eastAsia="ko-KR"/>
        </w:rPr>
        <w:t>.</w:t>
      </w:r>
    </w:p>
    <w:p w14:paraId="52223619" w14:textId="77777777" w:rsidR="00551E88" w:rsidRPr="00723C6E" w:rsidRDefault="00551E88" w:rsidP="00CD46B5">
      <w:pPr>
        <w:spacing w:after="60"/>
        <w:jc w:val="left"/>
        <w:rPr>
          <w:noProof/>
          <w:lang w:val="en-US" w:eastAsia="ko-KR"/>
        </w:rPr>
      </w:pPr>
    </w:p>
    <w:p w14:paraId="65AA298C" w14:textId="77777777" w:rsidR="00CD04CA" w:rsidRPr="00305BD8" w:rsidRDefault="00CD04CA" w:rsidP="00D5172D">
      <w:pPr>
        <w:pStyle w:val="CRCoverPage"/>
        <w:keepNext/>
        <w:keepLines/>
        <w:pBdr>
          <w:bottom w:val="single" w:sz="12" w:space="1" w:color="auto"/>
        </w:pBdr>
        <w:outlineLvl w:val="0"/>
        <w:rPr>
          <w:rFonts w:cs="Arial"/>
          <w:b/>
          <w:noProof/>
          <w:lang w:eastAsia="ko-KR"/>
        </w:rPr>
      </w:pPr>
    </w:p>
    <w:p w14:paraId="38558600" w14:textId="79361428" w:rsidR="00D5172D" w:rsidRDefault="00D5172D" w:rsidP="00D5172D">
      <w:pPr>
        <w:pStyle w:val="Heading1"/>
        <w:spacing w:before="120"/>
        <w:ind w:left="1138" w:hanging="1138"/>
        <w:rPr>
          <w:noProof/>
          <w:lang w:eastAsia="ko-KR"/>
        </w:rPr>
      </w:pPr>
      <w:r>
        <w:rPr>
          <w:noProof/>
          <w:lang w:eastAsia="ko-KR"/>
        </w:rPr>
        <w:t>2</w:t>
      </w:r>
      <w:r>
        <w:rPr>
          <w:rFonts w:hint="eastAsia"/>
          <w:noProof/>
          <w:lang w:eastAsia="ko-KR"/>
        </w:rPr>
        <w:t xml:space="preserve">. </w:t>
      </w:r>
      <w:r>
        <w:rPr>
          <w:noProof/>
          <w:lang w:eastAsia="ko-KR"/>
        </w:rPr>
        <w:tab/>
      </w:r>
      <w:r w:rsidRPr="00D5172D">
        <w:rPr>
          <w:noProof/>
          <w:lang w:eastAsia="ko-KR"/>
        </w:rPr>
        <w:t>UE procedures for transmitting UL PRS</w:t>
      </w:r>
    </w:p>
    <w:p w14:paraId="16D4E3FF" w14:textId="78FD0BCE" w:rsidR="00CD453F" w:rsidRPr="00CD453F" w:rsidRDefault="00B6719B" w:rsidP="0084474B">
      <w:pPr>
        <w:pStyle w:val="Heading2"/>
        <w:rPr>
          <w:lang w:val="en-US" w:eastAsia="en-GB"/>
        </w:rPr>
      </w:pPr>
      <w:r>
        <w:rPr>
          <w:lang w:eastAsia="ko-KR"/>
        </w:rPr>
        <w:t>2</w:t>
      </w:r>
      <w:r w:rsidR="00D5172D">
        <w:rPr>
          <w:lang w:eastAsia="ko-KR"/>
        </w:rPr>
        <w:t>a.</w:t>
      </w:r>
      <w:r w:rsidR="00D5172D" w:rsidRPr="00D5172D">
        <w:rPr>
          <w:lang w:val="en-US" w:eastAsia="en-GB"/>
        </w:rPr>
        <w:t xml:space="preserve"> </w:t>
      </w:r>
      <w:r w:rsidR="00D5172D">
        <w:rPr>
          <w:lang w:val="en-US" w:eastAsia="en-GB"/>
        </w:rPr>
        <w:tab/>
      </w:r>
      <w:r w:rsidR="00D5172D" w:rsidRPr="00D5172D">
        <w:rPr>
          <w:lang w:val="en-US" w:eastAsia="en-GB"/>
        </w:rPr>
        <w:t>Transmission timing and timing adjustments</w:t>
      </w:r>
    </w:p>
    <w:p w14:paraId="73CDE4D6" w14:textId="4D1E9438" w:rsidR="00701556" w:rsidRDefault="00701556" w:rsidP="002B4F7B">
      <w:pPr>
        <w:pStyle w:val="TAH"/>
        <w:jc w:val="left"/>
        <w:rPr>
          <w:highlight w:val="green"/>
          <w:lang w:eastAsia="en-GB"/>
        </w:rPr>
      </w:pPr>
      <w:r w:rsidRPr="004B053A">
        <w:rPr>
          <w:highlight w:val="green"/>
          <w:lang w:eastAsia="en-GB"/>
        </w:rPr>
        <w:t>Agreements from RAN1#96bis:</w:t>
      </w:r>
    </w:p>
    <w:p w14:paraId="2928F692" w14:textId="77777777" w:rsidR="00542B94" w:rsidRDefault="00542B94" w:rsidP="002B4F7B">
      <w:pPr>
        <w:pStyle w:val="TAH"/>
        <w:jc w:val="left"/>
        <w:rPr>
          <w:lang w:eastAsia="en-G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9027"/>
      </w:tblGrid>
      <w:tr w:rsidR="00E6429D" w14:paraId="521D19BC" w14:textId="77777777" w:rsidTr="002168F4">
        <w:tc>
          <w:tcPr>
            <w:tcW w:w="810" w:type="dxa"/>
            <w:shd w:val="clear" w:color="auto" w:fill="auto"/>
          </w:tcPr>
          <w:p w14:paraId="3CD0D323" w14:textId="3A0EC3B0" w:rsidR="00701556" w:rsidRPr="00E6429D" w:rsidRDefault="00701556" w:rsidP="009552DE">
            <w:pPr>
              <w:pStyle w:val="TAL"/>
              <w:rPr>
                <w:lang w:val="en-US" w:eastAsia="ko-KR"/>
              </w:rPr>
            </w:pPr>
            <w:r w:rsidRPr="004B053A">
              <w:rPr>
                <w:highlight w:val="green"/>
                <w:lang w:val="en-US" w:eastAsia="ko-KR"/>
              </w:rPr>
              <w:t>2a#1</w:t>
            </w:r>
          </w:p>
        </w:tc>
        <w:tc>
          <w:tcPr>
            <w:tcW w:w="9027" w:type="dxa"/>
            <w:shd w:val="clear" w:color="auto" w:fill="auto"/>
          </w:tcPr>
          <w:p w14:paraId="310C2B86" w14:textId="77777777" w:rsidR="006D0F9F" w:rsidRDefault="006D0F9F" w:rsidP="00E6429D">
            <w:pPr>
              <w:pStyle w:val="TAL"/>
              <w:jc w:val="left"/>
              <w:rPr>
                <w:lang w:eastAsia="ko-KR"/>
              </w:rPr>
            </w:pPr>
            <w:r>
              <w:rPr>
                <w:lang w:eastAsia="ko-KR"/>
              </w:rPr>
              <w:t>For positioning purposes, with regard to the UL SRS transmission timing, at least the following options have been identified:</w:t>
            </w:r>
          </w:p>
          <w:p w14:paraId="3AEE91CA" w14:textId="0CDD3E88" w:rsidR="006D0F9F" w:rsidRDefault="006D0F9F" w:rsidP="00E6429D">
            <w:pPr>
              <w:pStyle w:val="TAL"/>
              <w:numPr>
                <w:ilvl w:val="0"/>
                <w:numId w:val="21"/>
              </w:numPr>
              <w:jc w:val="left"/>
              <w:rPr>
                <w:lang w:eastAsia="ko-KR"/>
              </w:rPr>
            </w:pPr>
            <w:r w:rsidRPr="00E6429D">
              <w:rPr>
                <w:b/>
                <w:lang w:eastAsia="ko-KR"/>
              </w:rPr>
              <w:t>Option 1</w:t>
            </w:r>
            <w:r>
              <w:rPr>
                <w:lang w:eastAsia="ko-KR"/>
              </w:rPr>
              <w:t>: No adjustment is made to the configured TA. That is, support only a TA configuration which is based only on the serving cell (i.e., the TA value applied to the corresponding UL symbol is the same as the latest TA for regular UL symbols).</w:t>
            </w:r>
          </w:p>
          <w:p w14:paraId="6D5BD19D" w14:textId="11FFBDC4" w:rsidR="006D0F9F" w:rsidRDefault="006D0F9F" w:rsidP="00E6429D">
            <w:pPr>
              <w:pStyle w:val="TAL"/>
              <w:numPr>
                <w:ilvl w:val="0"/>
                <w:numId w:val="21"/>
              </w:numPr>
              <w:jc w:val="left"/>
              <w:rPr>
                <w:lang w:eastAsia="ko-KR"/>
              </w:rPr>
            </w:pPr>
            <w:r w:rsidRPr="00E6429D">
              <w:rPr>
                <w:b/>
                <w:lang w:eastAsia="ko-KR"/>
              </w:rPr>
              <w:t>Option 2</w:t>
            </w:r>
            <w:r>
              <w:rPr>
                <w:lang w:eastAsia="ko-KR"/>
              </w:rPr>
              <w:t>:  The configured TA can be adjusted for the purpose of transmitting UL SRS intended to a neighboring cell. The adjustment value can be provided by the UE to the network upon request.</w:t>
            </w:r>
          </w:p>
          <w:p w14:paraId="76856F10" w14:textId="2F38884D" w:rsidR="006D0F9F" w:rsidRDefault="006D0F9F" w:rsidP="00E6429D">
            <w:pPr>
              <w:pStyle w:val="TAL"/>
              <w:numPr>
                <w:ilvl w:val="1"/>
                <w:numId w:val="21"/>
              </w:numPr>
              <w:jc w:val="left"/>
              <w:rPr>
                <w:lang w:eastAsia="ko-KR"/>
              </w:rPr>
            </w:pPr>
            <w:r>
              <w:rPr>
                <w:lang w:eastAsia="ko-KR"/>
              </w:rPr>
              <w:t>Note: The adjustment value is not needed to be known at the measuring cell for the purpose of UL-AoA measurement</w:t>
            </w:r>
          </w:p>
          <w:p w14:paraId="73F67CC2" w14:textId="7EE1C9F2" w:rsidR="00701556" w:rsidRDefault="006D0F9F" w:rsidP="00E6429D">
            <w:pPr>
              <w:pStyle w:val="TAL"/>
              <w:numPr>
                <w:ilvl w:val="0"/>
                <w:numId w:val="21"/>
              </w:numPr>
              <w:jc w:val="left"/>
              <w:rPr>
                <w:lang w:eastAsia="ko-KR"/>
              </w:rPr>
            </w:pPr>
            <w:r w:rsidRPr="00E6429D">
              <w:rPr>
                <w:b/>
                <w:lang w:eastAsia="ko-KR"/>
              </w:rPr>
              <w:t>Option 3</w:t>
            </w:r>
            <w:r>
              <w:rPr>
                <w:lang w:eastAsia="ko-KR"/>
              </w:rPr>
              <w:t>: The configured TA can be adjusted for the purpose of transmitting UL SRS intended to a neighboring cell. The adjustment value is provided by the network to the UE.</w:t>
            </w:r>
          </w:p>
        </w:tc>
      </w:tr>
    </w:tbl>
    <w:p w14:paraId="4171137E" w14:textId="77777777" w:rsidR="00701556" w:rsidRDefault="00701556" w:rsidP="00542B94">
      <w:pPr>
        <w:jc w:val="left"/>
        <w:rPr>
          <w:lang w:eastAsia="ko-KR"/>
        </w:rPr>
      </w:pPr>
    </w:p>
    <w:p w14:paraId="0272D1CF" w14:textId="00461B75" w:rsidR="004B053A" w:rsidRDefault="004B053A" w:rsidP="00542B94">
      <w:pPr>
        <w:pStyle w:val="TAH"/>
        <w:jc w:val="left"/>
        <w:rPr>
          <w:lang w:eastAsia="en-GB"/>
        </w:rPr>
      </w:pPr>
      <w:r>
        <w:rPr>
          <w:lang w:eastAsia="en-GB"/>
        </w:rPr>
        <w:t xml:space="preserve">Company views on Options for </w:t>
      </w:r>
      <w:r>
        <w:rPr>
          <w:lang w:val="en-US" w:eastAsia="en-GB"/>
        </w:rPr>
        <w:t>2a</w:t>
      </w:r>
      <w:r>
        <w:rPr>
          <w:lang w:eastAsia="en-GB"/>
        </w:rPr>
        <w:t>#</w:t>
      </w:r>
      <w:r>
        <w:rPr>
          <w:lang w:val="en-US" w:eastAsia="en-GB"/>
        </w:rPr>
        <w:t>1</w:t>
      </w:r>
      <w:r>
        <w:rPr>
          <w:lang w:eastAsia="en-GB"/>
        </w:rPr>
        <w:t xml:space="preserve">: </w:t>
      </w:r>
    </w:p>
    <w:p w14:paraId="1C980237" w14:textId="77777777" w:rsidR="00542B94" w:rsidRDefault="00542B94" w:rsidP="00542B94">
      <w:pPr>
        <w:pStyle w:val="TAH"/>
        <w:jc w:val="left"/>
        <w:rPr>
          <w:lang w:eastAsia="en-G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080"/>
        <w:gridCol w:w="990"/>
        <w:gridCol w:w="990"/>
        <w:gridCol w:w="5517"/>
      </w:tblGrid>
      <w:tr w:rsidR="00C64E71" w14:paraId="1B1AF45B" w14:textId="77777777" w:rsidTr="00C64E71">
        <w:tc>
          <w:tcPr>
            <w:tcW w:w="1260" w:type="dxa"/>
            <w:shd w:val="clear" w:color="auto" w:fill="auto"/>
          </w:tcPr>
          <w:p w14:paraId="09E79113" w14:textId="77777777" w:rsidR="004B053A" w:rsidRPr="006C03E3" w:rsidRDefault="004B053A" w:rsidP="008371CA">
            <w:pPr>
              <w:pStyle w:val="TAH"/>
              <w:keepNext w:val="0"/>
              <w:keepLines w:val="0"/>
              <w:rPr>
                <w:lang w:eastAsia="en-GB"/>
              </w:rPr>
            </w:pPr>
            <w:r>
              <w:rPr>
                <w:lang w:eastAsia="en-GB"/>
              </w:rPr>
              <w:t>Company</w:t>
            </w:r>
          </w:p>
        </w:tc>
        <w:tc>
          <w:tcPr>
            <w:tcW w:w="1080" w:type="dxa"/>
            <w:shd w:val="clear" w:color="auto" w:fill="auto"/>
          </w:tcPr>
          <w:p w14:paraId="13B53317" w14:textId="77777777" w:rsidR="004B053A" w:rsidRPr="006C03E3" w:rsidRDefault="004B053A" w:rsidP="008371CA">
            <w:pPr>
              <w:pStyle w:val="TAH"/>
              <w:keepNext w:val="0"/>
              <w:keepLines w:val="0"/>
              <w:rPr>
                <w:lang w:eastAsia="en-GB"/>
              </w:rPr>
            </w:pPr>
            <w:r>
              <w:rPr>
                <w:lang w:eastAsia="en-GB"/>
              </w:rPr>
              <w:t>Option 1</w:t>
            </w:r>
          </w:p>
        </w:tc>
        <w:tc>
          <w:tcPr>
            <w:tcW w:w="990" w:type="dxa"/>
            <w:shd w:val="clear" w:color="auto" w:fill="auto"/>
          </w:tcPr>
          <w:p w14:paraId="2975B1C5" w14:textId="77777777" w:rsidR="004B053A" w:rsidRPr="006C03E3" w:rsidRDefault="004B053A" w:rsidP="008371CA">
            <w:pPr>
              <w:pStyle w:val="TAH"/>
              <w:keepNext w:val="0"/>
              <w:keepLines w:val="0"/>
              <w:rPr>
                <w:lang w:eastAsia="en-GB"/>
              </w:rPr>
            </w:pPr>
            <w:r>
              <w:rPr>
                <w:lang w:eastAsia="en-GB"/>
              </w:rPr>
              <w:t>Option 2</w:t>
            </w:r>
          </w:p>
        </w:tc>
        <w:tc>
          <w:tcPr>
            <w:tcW w:w="990" w:type="dxa"/>
            <w:shd w:val="clear" w:color="auto" w:fill="auto"/>
          </w:tcPr>
          <w:p w14:paraId="2331948B" w14:textId="77777777" w:rsidR="004B053A" w:rsidRPr="00C64E71" w:rsidRDefault="004B053A" w:rsidP="008371CA">
            <w:pPr>
              <w:pStyle w:val="TAH"/>
              <w:keepNext w:val="0"/>
              <w:keepLines w:val="0"/>
              <w:rPr>
                <w:lang w:val="en-US" w:eastAsia="en-GB"/>
              </w:rPr>
            </w:pPr>
            <w:r w:rsidRPr="00C64E71">
              <w:rPr>
                <w:lang w:val="en-US" w:eastAsia="en-GB"/>
              </w:rPr>
              <w:t>Option 3</w:t>
            </w:r>
          </w:p>
        </w:tc>
        <w:tc>
          <w:tcPr>
            <w:tcW w:w="5517" w:type="dxa"/>
            <w:shd w:val="clear" w:color="auto" w:fill="auto"/>
          </w:tcPr>
          <w:p w14:paraId="401C5CA5" w14:textId="5D414B50" w:rsidR="004B053A" w:rsidRPr="006C03E3" w:rsidRDefault="00AB5215" w:rsidP="008371CA">
            <w:pPr>
              <w:pStyle w:val="TAH"/>
              <w:keepNext w:val="0"/>
              <w:keepLines w:val="0"/>
              <w:rPr>
                <w:lang w:eastAsia="en-GB"/>
              </w:rPr>
            </w:pPr>
            <w:r w:rsidRPr="00C64E71">
              <w:rPr>
                <w:lang w:val="en-US" w:eastAsia="en-GB"/>
              </w:rPr>
              <w:t>Proposal</w:t>
            </w:r>
          </w:p>
        </w:tc>
      </w:tr>
      <w:tr w:rsidR="00C64E71" w14:paraId="59D37CE0" w14:textId="77777777" w:rsidTr="00C64E71">
        <w:tc>
          <w:tcPr>
            <w:tcW w:w="1260" w:type="dxa"/>
            <w:shd w:val="clear" w:color="auto" w:fill="auto"/>
          </w:tcPr>
          <w:p w14:paraId="741D1116" w14:textId="77777777" w:rsidR="004B053A" w:rsidRPr="00C64E71" w:rsidRDefault="004B053A" w:rsidP="008371CA">
            <w:pPr>
              <w:pStyle w:val="TAL"/>
              <w:keepNext w:val="0"/>
              <w:keepLines w:val="0"/>
              <w:rPr>
                <w:lang w:val="en-US" w:eastAsia="en-GB"/>
              </w:rPr>
            </w:pPr>
            <w:r w:rsidRPr="00C64E71">
              <w:rPr>
                <w:lang w:val="en-US" w:eastAsia="en-GB"/>
              </w:rPr>
              <w:t>Huawei [1]</w:t>
            </w:r>
          </w:p>
        </w:tc>
        <w:tc>
          <w:tcPr>
            <w:tcW w:w="1080" w:type="dxa"/>
            <w:shd w:val="clear" w:color="auto" w:fill="auto"/>
          </w:tcPr>
          <w:p w14:paraId="1A256484" w14:textId="27710F1C" w:rsidR="004B053A" w:rsidRDefault="004B053A" w:rsidP="008371CA">
            <w:pPr>
              <w:pStyle w:val="TAL"/>
              <w:keepNext w:val="0"/>
              <w:keepLines w:val="0"/>
              <w:jc w:val="center"/>
              <w:rPr>
                <w:lang w:eastAsia="en-GB"/>
              </w:rPr>
            </w:pPr>
          </w:p>
        </w:tc>
        <w:tc>
          <w:tcPr>
            <w:tcW w:w="990" w:type="dxa"/>
            <w:shd w:val="clear" w:color="auto" w:fill="auto"/>
          </w:tcPr>
          <w:p w14:paraId="278DE89B" w14:textId="4A179861" w:rsidR="004B053A" w:rsidRDefault="003A216B" w:rsidP="008371CA">
            <w:pPr>
              <w:pStyle w:val="TAL"/>
              <w:keepNext w:val="0"/>
              <w:keepLines w:val="0"/>
              <w:jc w:val="center"/>
              <w:rPr>
                <w:lang w:eastAsia="en-GB"/>
              </w:rPr>
            </w:pPr>
            <w:r w:rsidRPr="00C64E71">
              <w:rPr>
                <w:lang w:eastAsia="en-GB"/>
              </w:rPr>
              <w:sym w:font="Wingdings" w:char="F0FC"/>
            </w:r>
          </w:p>
        </w:tc>
        <w:tc>
          <w:tcPr>
            <w:tcW w:w="990" w:type="dxa"/>
            <w:shd w:val="clear" w:color="auto" w:fill="auto"/>
          </w:tcPr>
          <w:p w14:paraId="0A21552F" w14:textId="203D80CD" w:rsidR="004B053A" w:rsidRDefault="004B053A" w:rsidP="008371CA">
            <w:pPr>
              <w:pStyle w:val="TAL"/>
              <w:keepNext w:val="0"/>
              <w:keepLines w:val="0"/>
              <w:jc w:val="center"/>
              <w:rPr>
                <w:lang w:eastAsia="en-GB"/>
              </w:rPr>
            </w:pPr>
          </w:p>
        </w:tc>
        <w:tc>
          <w:tcPr>
            <w:tcW w:w="5517" w:type="dxa"/>
            <w:shd w:val="clear" w:color="auto" w:fill="auto"/>
          </w:tcPr>
          <w:p w14:paraId="3BCD9B81" w14:textId="5E264832" w:rsidR="004B053A" w:rsidRPr="00C64E71" w:rsidRDefault="00CB60AD" w:rsidP="008371CA">
            <w:pPr>
              <w:pStyle w:val="TAL"/>
              <w:keepNext w:val="0"/>
              <w:keepLines w:val="0"/>
              <w:jc w:val="left"/>
              <w:rPr>
                <w:lang w:val="en-US" w:eastAsia="en-GB"/>
              </w:rPr>
            </w:pPr>
            <w:r w:rsidRPr="00CB60AD">
              <w:rPr>
                <w:lang w:val="en-US" w:eastAsia="en-GB"/>
              </w:rPr>
              <w:t>Support Option 2 for TA adjustment: the configured TA can be adjusted for the purpose of transmitting UL SRS intended to a neighboring cell. The adjustment value can be provided by the UE to the network upon request</w:t>
            </w:r>
            <w:r>
              <w:rPr>
                <w:lang w:val="en-US" w:eastAsia="en-GB"/>
              </w:rPr>
              <w:t>.</w:t>
            </w:r>
          </w:p>
        </w:tc>
      </w:tr>
      <w:tr w:rsidR="00C64E71" w14:paraId="3C3C4D20" w14:textId="77777777" w:rsidTr="00C64E71">
        <w:tc>
          <w:tcPr>
            <w:tcW w:w="1260" w:type="dxa"/>
            <w:shd w:val="clear" w:color="auto" w:fill="auto"/>
          </w:tcPr>
          <w:p w14:paraId="216A957D" w14:textId="060D0D59" w:rsidR="004B053A" w:rsidRPr="00C64E71" w:rsidRDefault="006E336A" w:rsidP="008371CA">
            <w:pPr>
              <w:pStyle w:val="TAL"/>
              <w:keepNext w:val="0"/>
              <w:keepLines w:val="0"/>
              <w:rPr>
                <w:lang w:val="en-US" w:eastAsia="en-GB"/>
              </w:rPr>
            </w:pPr>
            <w:r w:rsidRPr="00C64E71">
              <w:rPr>
                <w:lang w:val="en-US" w:eastAsia="en-GB"/>
              </w:rPr>
              <w:t>vivo [2]</w:t>
            </w:r>
          </w:p>
        </w:tc>
        <w:tc>
          <w:tcPr>
            <w:tcW w:w="1080" w:type="dxa"/>
            <w:shd w:val="clear" w:color="auto" w:fill="auto"/>
          </w:tcPr>
          <w:p w14:paraId="10F59668" w14:textId="277AFC58" w:rsidR="004B053A" w:rsidRDefault="006E336A" w:rsidP="008371CA">
            <w:pPr>
              <w:pStyle w:val="TAL"/>
              <w:keepNext w:val="0"/>
              <w:keepLines w:val="0"/>
              <w:jc w:val="center"/>
              <w:rPr>
                <w:lang w:eastAsia="en-GB"/>
              </w:rPr>
            </w:pPr>
            <w:r w:rsidRPr="00C64E71">
              <w:rPr>
                <w:lang w:eastAsia="en-GB"/>
              </w:rPr>
              <w:sym w:font="Wingdings" w:char="F0FC"/>
            </w:r>
          </w:p>
        </w:tc>
        <w:tc>
          <w:tcPr>
            <w:tcW w:w="990" w:type="dxa"/>
            <w:shd w:val="clear" w:color="auto" w:fill="auto"/>
          </w:tcPr>
          <w:p w14:paraId="3897DDE3" w14:textId="77777777" w:rsidR="004B053A" w:rsidRDefault="004B053A" w:rsidP="008371CA">
            <w:pPr>
              <w:pStyle w:val="TAL"/>
              <w:keepNext w:val="0"/>
              <w:keepLines w:val="0"/>
              <w:jc w:val="center"/>
              <w:rPr>
                <w:lang w:eastAsia="en-GB"/>
              </w:rPr>
            </w:pPr>
          </w:p>
        </w:tc>
        <w:tc>
          <w:tcPr>
            <w:tcW w:w="990" w:type="dxa"/>
            <w:shd w:val="clear" w:color="auto" w:fill="auto"/>
          </w:tcPr>
          <w:p w14:paraId="35281998" w14:textId="77777777" w:rsidR="004B053A" w:rsidRDefault="004B053A" w:rsidP="008371CA">
            <w:pPr>
              <w:pStyle w:val="TAL"/>
              <w:keepNext w:val="0"/>
              <w:keepLines w:val="0"/>
              <w:jc w:val="center"/>
              <w:rPr>
                <w:lang w:eastAsia="en-GB"/>
              </w:rPr>
            </w:pPr>
          </w:p>
        </w:tc>
        <w:tc>
          <w:tcPr>
            <w:tcW w:w="5517" w:type="dxa"/>
            <w:shd w:val="clear" w:color="auto" w:fill="auto"/>
          </w:tcPr>
          <w:p w14:paraId="5E6AA4AC" w14:textId="09325829" w:rsidR="004B053A" w:rsidRDefault="00BF3E90" w:rsidP="008371CA">
            <w:pPr>
              <w:pStyle w:val="TAL"/>
              <w:keepNext w:val="0"/>
              <w:keepLines w:val="0"/>
              <w:jc w:val="left"/>
              <w:rPr>
                <w:lang w:eastAsia="en-GB"/>
              </w:rPr>
            </w:pPr>
            <w:r w:rsidRPr="00BF3E90">
              <w:rPr>
                <w:lang w:eastAsia="en-GB"/>
              </w:rPr>
              <w:t>For UL PRS transmission, no adjustment is needed for the configured TA. That is, support only a TA configuration which is based only on the serving cell (i.e., the TA value applied to the corresponding UL symbol is the same as the latest TA for regular UL symbols).</w:t>
            </w:r>
          </w:p>
        </w:tc>
      </w:tr>
      <w:tr w:rsidR="00C64E71" w14:paraId="6F2B0779" w14:textId="77777777" w:rsidTr="00C64E71">
        <w:tc>
          <w:tcPr>
            <w:tcW w:w="1260" w:type="dxa"/>
            <w:shd w:val="clear" w:color="auto" w:fill="auto"/>
          </w:tcPr>
          <w:p w14:paraId="70679B04" w14:textId="62CC9B14" w:rsidR="004B053A" w:rsidRPr="00C64E71" w:rsidRDefault="00371035" w:rsidP="008371CA">
            <w:pPr>
              <w:pStyle w:val="TAL"/>
              <w:keepNext w:val="0"/>
              <w:keepLines w:val="0"/>
              <w:rPr>
                <w:lang w:val="en-US" w:eastAsia="en-GB"/>
              </w:rPr>
            </w:pPr>
            <w:r w:rsidRPr="00C64E71">
              <w:rPr>
                <w:lang w:val="en-US" w:eastAsia="en-GB"/>
              </w:rPr>
              <w:t>CATT [4]</w:t>
            </w:r>
          </w:p>
        </w:tc>
        <w:tc>
          <w:tcPr>
            <w:tcW w:w="1080" w:type="dxa"/>
            <w:shd w:val="clear" w:color="auto" w:fill="auto"/>
          </w:tcPr>
          <w:p w14:paraId="51B2D2DA" w14:textId="7BB32C45" w:rsidR="004B053A" w:rsidRPr="00C64E71" w:rsidRDefault="00690202" w:rsidP="008371CA">
            <w:pPr>
              <w:pStyle w:val="TAL"/>
              <w:keepNext w:val="0"/>
              <w:keepLines w:val="0"/>
              <w:jc w:val="center"/>
              <w:rPr>
                <w:lang w:val="en-US" w:eastAsia="en-GB"/>
              </w:rPr>
            </w:pPr>
            <w:r w:rsidRPr="00C64E71">
              <w:rPr>
                <w:lang w:eastAsia="en-GB"/>
              </w:rPr>
              <w:sym w:font="Wingdings" w:char="F0FC"/>
            </w:r>
          </w:p>
        </w:tc>
        <w:tc>
          <w:tcPr>
            <w:tcW w:w="990" w:type="dxa"/>
            <w:shd w:val="clear" w:color="auto" w:fill="auto"/>
          </w:tcPr>
          <w:p w14:paraId="544FCC56" w14:textId="77777777" w:rsidR="004B053A" w:rsidRDefault="004B053A" w:rsidP="008371CA">
            <w:pPr>
              <w:pStyle w:val="TAL"/>
              <w:keepNext w:val="0"/>
              <w:keepLines w:val="0"/>
              <w:jc w:val="center"/>
              <w:rPr>
                <w:lang w:eastAsia="en-GB"/>
              </w:rPr>
            </w:pPr>
          </w:p>
        </w:tc>
        <w:tc>
          <w:tcPr>
            <w:tcW w:w="990" w:type="dxa"/>
            <w:shd w:val="clear" w:color="auto" w:fill="auto"/>
          </w:tcPr>
          <w:p w14:paraId="145EE29A" w14:textId="77777777" w:rsidR="004B053A" w:rsidRDefault="004B053A" w:rsidP="008371CA">
            <w:pPr>
              <w:pStyle w:val="TAL"/>
              <w:keepNext w:val="0"/>
              <w:keepLines w:val="0"/>
              <w:jc w:val="center"/>
              <w:rPr>
                <w:lang w:eastAsia="en-GB"/>
              </w:rPr>
            </w:pPr>
          </w:p>
        </w:tc>
        <w:tc>
          <w:tcPr>
            <w:tcW w:w="5517" w:type="dxa"/>
            <w:shd w:val="clear" w:color="auto" w:fill="auto"/>
          </w:tcPr>
          <w:p w14:paraId="1727DBE1" w14:textId="20E5163E" w:rsidR="004B053A" w:rsidRDefault="0012507B" w:rsidP="008371CA">
            <w:pPr>
              <w:pStyle w:val="TAL"/>
              <w:keepNext w:val="0"/>
              <w:keepLines w:val="0"/>
              <w:jc w:val="left"/>
              <w:rPr>
                <w:lang w:eastAsia="en-GB"/>
              </w:rPr>
            </w:pPr>
            <w:r w:rsidRPr="0012507B">
              <w:rPr>
                <w:lang w:eastAsia="en-GB"/>
              </w:rPr>
              <w:t>For UL positioning, there should be no adjustment is made to the configured TA for UL SRS transmission (Option 1).</w:t>
            </w:r>
          </w:p>
        </w:tc>
      </w:tr>
      <w:tr w:rsidR="00C64E71" w14:paraId="64DEDA53" w14:textId="77777777" w:rsidTr="00C64E71">
        <w:tc>
          <w:tcPr>
            <w:tcW w:w="1260" w:type="dxa"/>
            <w:shd w:val="clear" w:color="auto" w:fill="auto"/>
          </w:tcPr>
          <w:p w14:paraId="60CAAAC3" w14:textId="1F46D474" w:rsidR="004B053A" w:rsidRPr="00C64E71" w:rsidRDefault="00E95CC3" w:rsidP="008371CA">
            <w:pPr>
              <w:pStyle w:val="TAL"/>
              <w:keepNext w:val="0"/>
              <w:keepLines w:val="0"/>
              <w:rPr>
                <w:lang w:val="en-US" w:eastAsia="en-GB"/>
              </w:rPr>
            </w:pPr>
            <w:r w:rsidRPr="00C64E71">
              <w:rPr>
                <w:lang w:val="en-US" w:eastAsia="en-GB"/>
              </w:rPr>
              <w:t>ZTE [5][</w:t>
            </w:r>
          </w:p>
        </w:tc>
        <w:tc>
          <w:tcPr>
            <w:tcW w:w="1080" w:type="dxa"/>
            <w:shd w:val="clear" w:color="auto" w:fill="auto"/>
          </w:tcPr>
          <w:p w14:paraId="5A05D3C7" w14:textId="77777777" w:rsidR="004B053A" w:rsidRDefault="004B053A" w:rsidP="008371CA">
            <w:pPr>
              <w:pStyle w:val="TAL"/>
              <w:keepNext w:val="0"/>
              <w:keepLines w:val="0"/>
              <w:jc w:val="center"/>
              <w:rPr>
                <w:lang w:eastAsia="en-GB"/>
              </w:rPr>
            </w:pPr>
          </w:p>
        </w:tc>
        <w:tc>
          <w:tcPr>
            <w:tcW w:w="990" w:type="dxa"/>
            <w:shd w:val="clear" w:color="auto" w:fill="auto"/>
          </w:tcPr>
          <w:p w14:paraId="2C9A6A70" w14:textId="77777777" w:rsidR="004B053A" w:rsidRDefault="004B053A" w:rsidP="008371CA">
            <w:pPr>
              <w:pStyle w:val="TAL"/>
              <w:keepNext w:val="0"/>
              <w:keepLines w:val="0"/>
              <w:jc w:val="center"/>
              <w:rPr>
                <w:lang w:eastAsia="en-GB"/>
              </w:rPr>
            </w:pPr>
          </w:p>
        </w:tc>
        <w:tc>
          <w:tcPr>
            <w:tcW w:w="990" w:type="dxa"/>
            <w:shd w:val="clear" w:color="auto" w:fill="auto"/>
          </w:tcPr>
          <w:p w14:paraId="3AF208CE" w14:textId="016BFF99" w:rsidR="004B053A" w:rsidRDefault="00F56DBF" w:rsidP="008371CA">
            <w:pPr>
              <w:pStyle w:val="TAL"/>
              <w:keepNext w:val="0"/>
              <w:keepLines w:val="0"/>
              <w:jc w:val="center"/>
              <w:rPr>
                <w:lang w:eastAsia="en-GB"/>
              </w:rPr>
            </w:pPr>
            <w:r w:rsidRPr="00C64E71">
              <w:rPr>
                <w:lang w:eastAsia="en-GB"/>
              </w:rPr>
              <w:sym w:font="Wingdings" w:char="F0FC"/>
            </w:r>
          </w:p>
        </w:tc>
        <w:tc>
          <w:tcPr>
            <w:tcW w:w="5517" w:type="dxa"/>
            <w:shd w:val="clear" w:color="auto" w:fill="auto"/>
          </w:tcPr>
          <w:p w14:paraId="72489090" w14:textId="4A1D8E3F" w:rsidR="004B053A" w:rsidRDefault="008561C8" w:rsidP="008371CA">
            <w:pPr>
              <w:pStyle w:val="TAL"/>
              <w:keepNext w:val="0"/>
              <w:keepLines w:val="0"/>
              <w:jc w:val="left"/>
              <w:rPr>
                <w:lang w:eastAsia="en-GB"/>
              </w:rPr>
            </w:pPr>
            <w:r w:rsidRPr="008561C8">
              <w:rPr>
                <w:lang w:eastAsia="en-GB"/>
              </w:rPr>
              <w:t>Support option 3: The configured TA can be adjusted for the purpose of transmitting UL SRS intended to a neighboring cell. The adjustment value is provided by the network to the UE.</w:t>
            </w:r>
          </w:p>
        </w:tc>
      </w:tr>
      <w:tr w:rsidR="00C64E71" w14:paraId="6D36C709" w14:textId="77777777" w:rsidTr="00C64E71">
        <w:tc>
          <w:tcPr>
            <w:tcW w:w="1260" w:type="dxa"/>
            <w:shd w:val="clear" w:color="auto" w:fill="auto"/>
          </w:tcPr>
          <w:p w14:paraId="546A7F4A" w14:textId="6E036736" w:rsidR="004B053A" w:rsidRPr="00070499" w:rsidRDefault="00070499" w:rsidP="008371CA">
            <w:pPr>
              <w:pStyle w:val="TAL"/>
              <w:keepNext w:val="0"/>
              <w:keepLines w:val="0"/>
              <w:rPr>
                <w:lang w:val="en-US" w:eastAsia="en-GB"/>
              </w:rPr>
            </w:pPr>
            <w:r>
              <w:rPr>
                <w:lang w:val="en-US" w:eastAsia="en-GB"/>
              </w:rPr>
              <w:t>Nokia [9]</w:t>
            </w:r>
          </w:p>
        </w:tc>
        <w:tc>
          <w:tcPr>
            <w:tcW w:w="1080" w:type="dxa"/>
            <w:shd w:val="clear" w:color="auto" w:fill="auto"/>
          </w:tcPr>
          <w:p w14:paraId="14A20B42" w14:textId="77777777" w:rsidR="004B053A" w:rsidRDefault="004B053A" w:rsidP="008371CA">
            <w:pPr>
              <w:pStyle w:val="TAL"/>
              <w:keepNext w:val="0"/>
              <w:keepLines w:val="0"/>
              <w:jc w:val="center"/>
              <w:rPr>
                <w:lang w:eastAsia="en-GB"/>
              </w:rPr>
            </w:pPr>
          </w:p>
        </w:tc>
        <w:tc>
          <w:tcPr>
            <w:tcW w:w="990" w:type="dxa"/>
            <w:shd w:val="clear" w:color="auto" w:fill="auto"/>
          </w:tcPr>
          <w:p w14:paraId="2796A07F" w14:textId="40C88997" w:rsidR="004B053A" w:rsidRPr="009B1BFB" w:rsidRDefault="009B1BFB" w:rsidP="008371CA">
            <w:pPr>
              <w:pStyle w:val="TAL"/>
              <w:keepNext w:val="0"/>
              <w:keepLines w:val="0"/>
              <w:jc w:val="center"/>
              <w:rPr>
                <w:lang w:val="en-US" w:eastAsia="en-GB"/>
              </w:rPr>
            </w:pPr>
            <w:r w:rsidRPr="00C64E71">
              <w:rPr>
                <w:lang w:eastAsia="en-GB"/>
              </w:rPr>
              <w:sym w:font="Wingdings" w:char="F0FC"/>
            </w:r>
          </w:p>
        </w:tc>
        <w:tc>
          <w:tcPr>
            <w:tcW w:w="990" w:type="dxa"/>
            <w:shd w:val="clear" w:color="auto" w:fill="auto"/>
          </w:tcPr>
          <w:p w14:paraId="5897E07B" w14:textId="4C41EEB7" w:rsidR="004B053A" w:rsidRDefault="00070499" w:rsidP="008371CA">
            <w:pPr>
              <w:pStyle w:val="TAL"/>
              <w:keepNext w:val="0"/>
              <w:keepLines w:val="0"/>
              <w:jc w:val="center"/>
              <w:rPr>
                <w:lang w:eastAsia="en-GB"/>
              </w:rPr>
            </w:pPr>
            <w:r w:rsidRPr="00C64E71">
              <w:rPr>
                <w:lang w:eastAsia="en-GB"/>
              </w:rPr>
              <w:sym w:font="Wingdings" w:char="F0FC"/>
            </w:r>
          </w:p>
        </w:tc>
        <w:tc>
          <w:tcPr>
            <w:tcW w:w="5517" w:type="dxa"/>
            <w:shd w:val="clear" w:color="auto" w:fill="auto"/>
          </w:tcPr>
          <w:p w14:paraId="7AD1AFEA" w14:textId="77777777" w:rsidR="009B1BFB" w:rsidRDefault="00425AB1" w:rsidP="008371CA">
            <w:pPr>
              <w:pStyle w:val="TAL"/>
              <w:keepNext w:val="0"/>
              <w:keepLines w:val="0"/>
              <w:jc w:val="left"/>
              <w:rPr>
                <w:lang w:val="en-US" w:eastAsia="en-GB"/>
              </w:rPr>
            </w:pPr>
            <w:r w:rsidRPr="00425AB1">
              <w:rPr>
                <w:lang w:eastAsia="en-GB"/>
              </w:rPr>
              <w:t>Prefer to study option-3 of TA mechanisms that the configured TA can be adjusted for the purpose of transmitting UL SRS intended for a neighboring cell.</w:t>
            </w:r>
            <w:r w:rsidR="009B1BFB">
              <w:rPr>
                <w:lang w:val="en-US" w:eastAsia="en-GB"/>
              </w:rPr>
              <w:t xml:space="preserve"> </w:t>
            </w:r>
          </w:p>
          <w:p w14:paraId="558BBF4D" w14:textId="4F729BD9" w:rsidR="004B053A" w:rsidRPr="009B1BFB" w:rsidRDefault="009B1BFB" w:rsidP="008371CA">
            <w:pPr>
              <w:pStyle w:val="TAL"/>
              <w:keepNext w:val="0"/>
              <w:keepLines w:val="0"/>
              <w:jc w:val="left"/>
              <w:rPr>
                <w:lang w:val="en-US" w:eastAsia="en-GB"/>
              </w:rPr>
            </w:pPr>
            <w:r>
              <w:rPr>
                <w:lang w:val="en-US" w:eastAsia="en-GB"/>
              </w:rPr>
              <w:t>(</w:t>
            </w:r>
            <w:r>
              <w:rPr>
                <w:lang w:val="en-US"/>
              </w:rPr>
              <w:t xml:space="preserve">If option-3 is supported, option-2 concept of a </w:t>
            </w:r>
            <w:r w:rsidRPr="008C44A6">
              <w:rPr>
                <w:lang w:val="en-US"/>
              </w:rPr>
              <w:t xml:space="preserve">configured TA adjusted </w:t>
            </w:r>
            <w:r>
              <w:rPr>
                <w:lang w:val="en-US"/>
              </w:rPr>
              <w:t>by a UE can be also supported)</w:t>
            </w:r>
          </w:p>
        </w:tc>
      </w:tr>
      <w:tr w:rsidR="00C64E71" w14:paraId="59A76A43" w14:textId="77777777" w:rsidTr="00C64E71">
        <w:tc>
          <w:tcPr>
            <w:tcW w:w="1260" w:type="dxa"/>
            <w:shd w:val="clear" w:color="auto" w:fill="auto"/>
          </w:tcPr>
          <w:p w14:paraId="697E8AD8" w14:textId="7588B0AB" w:rsidR="004B053A" w:rsidRPr="00E866DF" w:rsidRDefault="00E866DF" w:rsidP="008371CA">
            <w:pPr>
              <w:pStyle w:val="TAL"/>
              <w:keepNext w:val="0"/>
              <w:keepLines w:val="0"/>
              <w:rPr>
                <w:lang w:val="en-US" w:eastAsia="en-GB"/>
              </w:rPr>
            </w:pPr>
            <w:r>
              <w:rPr>
                <w:lang w:val="en-US" w:eastAsia="en-GB"/>
              </w:rPr>
              <w:t>LGE [10]</w:t>
            </w:r>
          </w:p>
        </w:tc>
        <w:tc>
          <w:tcPr>
            <w:tcW w:w="1080" w:type="dxa"/>
            <w:shd w:val="clear" w:color="auto" w:fill="auto"/>
          </w:tcPr>
          <w:p w14:paraId="36A173EF" w14:textId="77777777" w:rsidR="004B053A" w:rsidRDefault="004B053A" w:rsidP="008371CA">
            <w:pPr>
              <w:pStyle w:val="TAL"/>
              <w:keepNext w:val="0"/>
              <w:keepLines w:val="0"/>
              <w:jc w:val="center"/>
              <w:rPr>
                <w:lang w:eastAsia="en-GB"/>
              </w:rPr>
            </w:pPr>
          </w:p>
        </w:tc>
        <w:tc>
          <w:tcPr>
            <w:tcW w:w="990" w:type="dxa"/>
            <w:shd w:val="clear" w:color="auto" w:fill="auto"/>
          </w:tcPr>
          <w:p w14:paraId="6AE96E24" w14:textId="367F8DC3" w:rsidR="004B053A" w:rsidRDefault="00E866DF" w:rsidP="008371CA">
            <w:pPr>
              <w:pStyle w:val="TAL"/>
              <w:keepNext w:val="0"/>
              <w:keepLines w:val="0"/>
              <w:jc w:val="center"/>
              <w:rPr>
                <w:lang w:eastAsia="en-GB"/>
              </w:rPr>
            </w:pPr>
            <w:r w:rsidRPr="00C64E71">
              <w:rPr>
                <w:lang w:eastAsia="en-GB"/>
              </w:rPr>
              <w:sym w:font="Wingdings" w:char="F0FC"/>
            </w:r>
          </w:p>
        </w:tc>
        <w:tc>
          <w:tcPr>
            <w:tcW w:w="990" w:type="dxa"/>
            <w:shd w:val="clear" w:color="auto" w:fill="auto"/>
          </w:tcPr>
          <w:p w14:paraId="18333E83" w14:textId="566E416A" w:rsidR="004B053A" w:rsidRDefault="00E866DF" w:rsidP="008371CA">
            <w:pPr>
              <w:pStyle w:val="TAL"/>
              <w:keepNext w:val="0"/>
              <w:keepLines w:val="0"/>
              <w:jc w:val="center"/>
              <w:rPr>
                <w:lang w:eastAsia="en-GB"/>
              </w:rPr>
            </w:pPr>
            <w:r w:rsidRPr="00C64E71">
              <w:rPr>
                <w:lang w:eastAsia="en-GB"/>
              </w:rPr>
              <w:sym w:font="Wingdings" w:char="F0FC"/>
            </w:r>
          </w:p>
        </w:tc>
        <w:tc>
          <w:tcPr>
            <w:tcW w:w="5517" w:type="dxa"/>
            <w:shd w:val="clear" w:color="auto" w:fill="auto"/>
          </w:tcPr>
          <w:p w14:paraId="00F1DC91" w14:textId="568771E1" w:rsidR="004B053A" w:rsidRDefault="001925C1" w:rsidP="008371CA">
            <w:pPr>
              <w:pStyle w:val="TAL"/>
              <w:keepNext w:val="0"/>
              <w:keepLines w:val="0"/>
              <w:jc w:val="left"/>
              <w:rPr>
                <w:lang w:eastAsia="en-GB"/>
              </w:rPr>
            </w:pPr>
            <w:r w:rsidRPr="001925C1">
              <w:rPr>
                <w:lang w:eastAsia="en-GB"/>
              </w:rPr>
              <w:t>Support one or both of the option 2 and option 3 of the above agreement.</w:t>
            </w:r>
          </w:p>
        </w:tc>
      </w:tr>
      <w:tr w:rsidR="00C64E71" w14:paraId="253B9EB9" w14:textId="77777777" w:rsidTr="00C64E71">
        <w:tc>
          <w:tcPr>
            <w:tcW w:w="1260" w:type="dxa"/>
            <w:shd w:val="clear" w:color="auto" w:fill="auto"/>
          </w:tcPr>
          <w:p w14:paraId="06A4600A" w14:textId="6FC48798" w:rsidR="004B053A" w:rsidRPr="009916FF" w:rsidRDefault="009916FF" w:rsidP="008371CA">
            <w:pPr>
              <w:pStyle w:val="TAL"/>
              <w:keepNext w:val="0"/>
              <w:keepLines w:val="0"/>
              <w:rPr>
                <w:lang w:val="en-US" w:eastAsia="en-GB"/>
              </w:rPr>
            </w:pPr>
            <w:r>
              <w:rPr>
                <w:lang w:val="en-US" w:eastAsia="en-GB"/>
              </w:rPr>
              <w:t>Intel [11]</w:t>
            </w:r>
          </w:p>
        </w:tc>
        <w:tc>
          <w:tcPr>
            <w:tcW w:w="1080" w:type="dxa"/>
            <w:shd w:val="clear" w:color="auto" w:fill="auto"/>
          </w:tcPr>
          <w:p w14:paraId="6B051A73" w14:textId="50E72EE9" w:rsidR="004B053A" w:rsidRDefault="0038170C" w:rsidP="008371CA">
            <w:pPr>
              <w:pStyle w:val="TAL"/>
              <w:keepNext w:val="0"/>
              <w:keepLines w:val="0"/>
              <w:jc w:val="center"/>
              <w:rPr>
                <w:lang w:eastAsia="en-GB"/>
              </w:rPr>
            </w:pPr>
            <w:r w:rsidRPr="00C64E71">
              <w:rPr>
                <w:lang w:eastAsia="en-GB"/>
              </w:rPr>
              <w:sym w:font="Wingdings" w:char="F0FC"/>
            </w:r>
          </w:p>
        </w:tc>
        <w:tc>
          <w:tcPr>
            <w:tcW w:w="990" w:type="dxa"/>
            <w:shd w:val="clear" w:color="auto" w:fill="auto"/>
          </w:tcPr>
          <w:p w14:paraId="3DD49E2C" w14:textId="77777777" w:rsidR="004B053A" w:rsidRDefault="004B053A" w:rsidP="008371CA">
            <w:pPr>
              <w:pStyle w:val="TAL"/>
              <w:keepNext w:val="0"/>
              <w:keepLines w:val="0"/>
              <w:jc w:val="center"/>
              <w:rPr>
                <w:lang w:eastAsia="en-GB"/>
              </w:rPr>
            </w:pPr>
          </w:p>
        </w:tc>
        <w:tc>
          <w:tcPr>
            <w:tcW w:w="990" w:type="dxa"/>
            <w:shd w:val="clear" w:color="auto" w:fill="auto"/>
          </w:tcPr>
          <w:p w14:paraId="20C4C325" w14:textId="77777777" w:rsidR="004B053A" w:rsidRDefault="004B053A" w:rsidP="008371CA">
            <w:pPr>
              <w:pStyle w:val="TAL"/>
              <w:keepNext w:val="0"/>
              <w:keepLines w:val="0"/>
              <w:jc w:val="center"/>
              <w:rPr>
                <w:lang w:eastAsia="en-GB"/>
              </w:rPr>
            </w:pPr>
          </w:p>
        </w:tc>
        <w:tc>
          <w:tcPr>
            <w:tcW w:w="5517" w:type="dxa"/>
            <w:shd w:val="clear" w:color="auto" w:fill="auto"/>
          </w:tcPr>
          <w:p w14:paraId="377F2F05" w14:textId="73B614CB" w:rsidR="004B053A" w:rsidRPr="00125E54" w:rsidRDefault="00125E54" w:rsidP="008371CA">
            <w:pPr>
              <w:pStyle w:val="TAL"/>
              <w:keepNext w:val="0"/>
              <w:keepLines w:val="0"/>
              <w:jc w:val="left"/>
              <w:rPr>
                <w:lang w:val="en-US" w:eastAsia="en-GB"/>
              </w:rPr>
            </w:pPr>
            <w:r w:rsidRPr="00125E54">
              <w:rPr>
                <w:lang w:eastAsia="en-GB"/>
              </w:rPr>
              <w:t>Adopt Option 1 as UE timing advance behaviour for UL SRS(PRS) transmission, where the same timing advance value based on serving cell is applied for transmission</w:t>
            </w:r>
            <w:r>
              <w:rPr>
                <w:lang w:val="en-US" w:eastAsia="en-GB"/>
              </w:rPr>
              <w:t>.</w:t>
            </w:r>
          </w:p>
        </w:tc>
      </w:tr>
      <w:tr w:rsidR="009916FF" w14:paraId="3C7DFA52" w14:textId="77777777" w:rsidTr="00C64E71">
        <w:tc>
          <w:tcPr>
            <w:tcW w:w="1260" w:type="dxa"/>
            <w:shd w:val="clear" w:color="auto" w:fill="auto"/>
          </w:tcPr>
          <w:p w14:paraId="0BE37B59" w14:textId="3E67F8CA" w:rsidR="009916FF" w:rsidRPr="000E45CE" w:rsidRDefault="000E45CE" w:rsidP="008371CA">
            <w:pPr>
              <w:pStyle w:val="TAL"/>
              <w:keepNext w:val="0"/>
              <w:keepLines w:val="0"/>
              <w:rPr>
                <w:lang w:val="en-US" w:eastAsia="en-GB"/>
              </w:rPr>
            </w:pPr>
            <w:r>
              <w:rPr>
                <w:lang w:val="en-US" w:eastAsia="en-GB"/>
              </w:rPr>
              <w:t>Samsung [</w:t>
            </w:r>
            <w:r w:rsidR="00A505FB">
              <w:rPr>
                <w:lang w:val="en-US" w:eastAsia="en-GB"/>
              </w:rPr>
              <w:t>13]</w:t>
            </w:r>
          </w:p>
        </w:tc>
        <w:tc>
          <w:tcPr>
            <w:tcW w:w="1080" w:type="dxa"/>
            <w:shd w:val="clear" w:color="auto" w:fill="auto"/>
          </w:tcPr>
          <w:p w14:paraId="30FFB104" w14:textId="77777777" w:rsidR="009916FF" w:rsidRDefault="009916FF" w:rsidP="008371CA">
            <w:pPr>
              <w:pStyle w:val="TAL"/>
              <w:keepNext w:val="0"/>
              <w:keepLines w:val="0"/>
              <w:jc w:val="center"/>
              <w:rPr>
                <w:lang w:eastAsia="en-GB"/>
              </w:rPr>
            </w:pPr>
          </w:p>
        </w:tc>
        <w:tc>
          <w:tcPr>
            <w:tcW w:w="990" w:type="dxa"/>
            <w:shd w:val="clear" w:color="auto" w:fill="auto"/>
          </w:tcPr>
          <w:p w14:paraId="5C36BC52" w14:textId="77777777" w:rsidR="009916FF" w:rsidRDefault="009916FF" w:rsidP="008371CA">
            <w:pPr>
              <w:pStyle w:val="TAL"/>
              <w:keepNext w:val="0"/>
              <w:keepLines w:val="0"/>
              <w:jc w:val="center"/>
              <w:rPr>
                <w:lang w:eastAsia="en-GB"/>
              </w:rPr>
            </w:pPr>
          </w:p>
        </w:tc>
        <w:tc>
          <w:tcPr>
            <w:tcW w:w="990" w:type="dxa"/>
            <w:shd w:val="clear" w:color="auto" w:fill="auto"/>
          </w:tcPr>
          <w:p w14:paraId="3AE375C6" w14:textId="7097D60C" w:rsidR="009916FF" w:rsidRDefault="000E45CE" w:rsidP="008371CA">
            <w:pPr>
              <w:pStyle w:val="TAL"/>
              <w:keepNext w:val="0"/>
              <w:keepLines w:val="0"/>
              <w:jc w:val="center"/>
              <w:rPr>
                <w:lang w:eastAsia="en-GB"/>
              </w:rPr>
            </w:pPr>
            <w:r w:rsidRPr="00C64E71">
              <w:rPr>
                <w:lang w:eastAsia="en-GB"/>
              </w:rPr>
              <w:sym w:font="Wingdings" w:char="F0FC"/>
            </w:r>
          </w:p>
        </w:tc>
        <w:tc>
          <w:tcPr>
            <w:tcW w:w="5517" w:type="dxa"/>
            <w:shd w:val="clear" w:color="auto" w:fill="auto"/>
          </w:tcPr>
          <w:p w14:paraId="18B80B4D" w14:textId="77777777" w:rsidR="00AF3D28" w:rsidRDefault="00AF3D28" w:rsidP="008371CA">
            <w:pPr>
              <w:pStyle w:val="TAL"/>
              <w:keepNext w:val="0"/>
              <w:keepLines w:val="0"/>
              <w:jc w:val="left"/>
              <w:rPr>
                <w:lang w:eastAsia="en-GB"/>
              </w:rPr>
            </w:pPr>
            <w:r>
              <w:rPr>
                <w:lang w:eastAsia="en-GB"/>
              </w:rPr>
              <w:t>The propagation delay difference between the serving cell and the neighbor cells can be handled in the following ways.</w:t>
            </w:r>
          </w:p>
          <w:p w14:paraId="67965386" w14:textId="77777777" w:rsidR="00AF3D28" w:rsidRDefault="00AF3D28" w:rsidP="008371CA">
            <w:pPr>
              <w:pStyle w:val="TAL"/>
              <w:keepNext w:val="0"/>
              <w:keepLines w:val="0"/>
              <w:jc w:val="left"/>
              <w:rPr>
                <w:lang w:eastAsia="en-GB"/>
              </w:rPr>
            </w:pPr>
            <w:r>
              <w:rPr>
                <w:lang w:eastAsia="en-GB"/>
              </w:rPr>
              <w:t>• Adjustment of measurement window;</w:t>
            </w:r>
          </w:p>
          <w:p w14:paraId="4329FA8E" w14:textId="0D0F319F" w:rsidR="009916FF" w:rsidRDefault="00AF3D28" w:rsidP="008371CA">
            <w:pPr>
              <w:pStyle w:val="TAL"/>
              <w:keepNext w:val="0"/>
              <w:keepLines w:val="0"/>
              <w:jc w:val="left"/>
              <w:rPr>
                <w:lang w:eastAsia="en-GB"/>
              </w:rPr>
            </w:pPr>
            <w:r>
              <w:rPr>
                <w:lang w:eastAsia="en-GB"/>
              </w:rPr>
              <w:t>• Adjustment of TA value based on multiple propagation delays and such adjustment should be indicated by the network.</w:t>
            </w:r>
          </w:p>
        </w:tc>
      </w:tr>
      <w:tr w:rsidR="009916FF" w14:paraId="4F90868F" w14:textId="77777777" w:rsidTr="00C64E71">
        <w:tc>
          <w:tcPr>
            <w:tcW w:w="1260" w:type="dxa"/>
            <w:shd w:val="clear" w:color="auto" w:fill="auto"/>
          </w:tcPr>
          <w:p w14:paraId="78FE6C3F" w14:textId="73E04E11" w:rsidR="009916FF" w:rsidRPr="00064980" w:rsidRDefault="00064980" w:rsidP="008371CA">
            <w:pPr>
              <w:pStyle w:val="TAL"/>
              <w:keepNext w:val="0"/>
              <w:keepLines w:val="0"/>
              <w:rPr>
                <w:lang w:val="en-US" w:eastAsia="en-GB"/>
              </w:rPr>
            </w:pPr>
            <w:r>
              <w:rPr>
                <w:lang w:val="en-US" w:eastAsia="en-GB"/>
              </w:rPr>
              <w:t>Fraunhofer [14]</w:t>
            </w:r>
          </w:p>
        </w:tc>
        <w:tc>
          <w:tcPr>
            <w:tcW w:w="1080" w:type="dxa"/>
            <w:shd w:val="clear" w:color="auto" w:fill="auto"/>
          </w:tcPr>
          <w:p w14:paraId="538BAD04" w14:textId="23598D19" w:rsidR="009916FF" w:rsidRDefault="00064980" w:rsidP="008371CA">
            <w:pPr>
              <w:pStyle w:val="TAL"/>
              <w:keepNext w:val="0"/>
              <w:keepLines w:val="0"/>
              <w:jc w:val="center"/>
              <w:rPr>
                <w:lang w:eastAsia="en-GB"/>
              </w:rPr>
            </w:pPr>
            <w:r w:rsidRPr="00C64E71">
              <w:rPr>
                <w:lang w:eastAsia="en-GB"/>
              </w:rPr>
              <w:sym w:font="Wingdings" w:char="F0FC"/>
            </w:r>
          </w:p>
        </w:tc>
        <w:tc>
          <w:tcPr>
            <w:tcW w:w="990" w:type="dxa"/>
            <w:shd w:val="clear" w:color="auto" w:fill="auto"/>
          </w:tcPr>
          <w:p w14:paraId="3079543C" w14:textId="77777777" w:rsidR="009916FF" w:rsidRDefault="009916FF" w:rsidP="008371CA">
            <w:pPr>
              <w:pStyle w:val="TAL"/>
              <w:keepNext w:val="0"/>
              <w:keepLines w:val="0"/>
              <w:jc w:val="center"/>
              <w:rPr>
                <w:lang w:eastAsia="en-GB"/>
              </w:rPr>
            </w:pPr>
          </w:p>
        </w:tc>
        <w:tc>
          <w:tcPr>
            <w:tcW w:w="990" w:type="dxa"/>
            <w:shd w:val="clear" w:color="auto" w:fill="auto"/>
          </w:tcPr>
          <w:p w14:paraId="39A15D36" w14:textId="77777777" w:rsidR="009916FF" w:rsidRDefault="009916FF" w:rsidP="008371CA">
            <w:pPr>
              <w:pStyle w:val="TAL"/>
              <w:keepNext w:val="0"/>
              <w:keepLines w:val="0"/>
              <w:jc w:val="center"/>
              <w:rPr>
                <w:lang w:eastAsia="en-GB"/>
              </w:rPr>
            </w:pPr>
          </w:p>
        </w:tc>
        <w:tc>
          <w:tcPr>
            <w:tcW w:w="5517" w:type="dxa"/>
            <w:shd w:val="clear" w:color="auto" w:fill="auto"/>
          </w:tcPr>
          <w:p w14:paraId="7E81AB2B" w14:textId="0BED891A" w:rsidR="009916FF" w:rsidRPr="00AA7020" w:rsidRDefault="00AA7020" w:rsidP="008371CA">
            <w:pPr>
              <w:pStyle w:val="TAL"/>
              <w:keepNext w:val="0"/>
              <w:keepLines w:val="0"/>
              <w:jc w:val="left"/>
              <w:rPr>
                <w:lang w:val="en-US" w:eastAsia="en-GB"/>
              </w:rPr>
            </w:pPr>
            <w:r w:rsidRPr="00AA7020">
              <w:rPr>
                <w:lang w:eastAsia="en-GB"/>
              </w:rPr>
              <w:t>TA based on serving gNB (i.e. the standard TA mechanism) shall be retained also for the positioning use case.</w:t>
            </w:r>
            <w:r>
              <w:rPr>
                <w:lang w:val="en-US" w:eastAsia="en-GB"/>
              </w:rPr>
              <w:t xml:space="preserve"> </w:t>
            </w:r>
          </w:p>
        </w:tc>
      </w:tr>
      <w:tr w:rsidR="00D9284A" w14:paraId="360D43C3" w14:textId="77777777" w:rsidTr="00C64E71">
        <w:tc>
          <w:tcPr>
            <w:tcW w:w="1260" w:type="dxa"/>
            <w:shd w:val="clear" w:color="auto" w:fill="auto"/>
          </w:tcPr>
          <w:p w14:paraId="1EE4812A" w14:textId="053A8E31" w:rsidR="00D9284A" w:rsidRDefault="00D9284A" w:rsidP="008371CA">
            <w:pPr>
              <w:pStyle w:val="TAL"/>
              <w:keepNext w:val="0"/>
              <w:keepLines w:val="0"/>
              <w:rPr>
                <w:lang w:val="en-US" w:eastAsia="en-GB"/>
              </w:rPr>
            </w:pPr>
            <w:r>
              <w:rPr>
                <w:lang w:val="en-US" w:eastAsia="en-GB"/>
              </w:rPr>
              <w:t xml:space="preserve">Qualcomm </w:t>
            </w:r>
            <w:r w:rsidR="00640DC7">
              <w:rPr>
                <w:lang w:val="en-US" w:eastAsia="en-GB"/>
              </w:rPr>
              <w:t>[16]</w:t>
            </w:r>
          </w:p>
        </w:tc>
        <w:tc>
          <w:tcPr>
            <w:tcW w:w="1080" w:type="dxa"/>
            <w:shd w:val="clear" w:color="auto" w:fill="auto"/>
          </w:tcPr>
          <w:p w14:paraId="3F3BE5A0" w14:textId="313BA4B3" w:rsidR="00D9284A" w:rsidRPr="00C64E71" w:rsidRDefault="00640DC7" w:rsidP="008371CA">
            <w:pPr>
              <w:pStyle w:val="TAL"/>
              <w:keepNext w:val="0"/>
              <w:keepLines w:val="0"/>
              <w:jc w:val="center"/>
              <w:rPr>
                <w:lang w:eastAsia="en-GB"/>
              </w:rPr>
            </w:pPr>
            <w:r w:rsidRPr="00C64E71">
              <w:rPr>
                <w:lang w:eastAsia="en-GB"/>
              </w:rPr>
              <w:sym w:font="Wingdings" w:char="F0FC"/>
            </w:r>
          </w:p>
        </w:tc>
        <w:tc>
          <w:tcPr>
            <w:tcW w:w="990" w:type="dxa"/>
            <w:shd w:val="clear" w:color="auto" w:fill="auto"/>
          </w:tcPr>
          <w:p w14:paraId="77E4FBE5" w14:textId="77777777" w:rsidR="00D9284A" w:rsidRDefault="00D9284A" w:rsidP="008371CA">
            <w:pPr>
              <w:pStyle w:val="TAL"/>
              <w:keepNext w:val="0"/>
              <w:keepLines w:val="0"/>
              <w:jc w:val="center"/>
              <w:rPr>
                <w:lang w:eastAsia="en-GB"/>
              </w:rPr>
            </w:pPr>
          </w:p>
        </w:tc>
        <w:tc>
          <w:tcPr>
            <w:tcW w:w="990" w:type="dxa"/>
            <w:shd w:val="clear" w:color="auto" w:fill="auto"/>
          </w:tcPr>
          <w:p w14:paraId="26A0790D" w14:textId="77777777" w:rsidR="00D9284A" w:rsidRDefault="00D9284A" w:rsidP="008371CA">
            <w:pPr>
              <w:pStyle w:val="TAL"/>
              <w:keepNext w:val="0"/>
              <w:keepLines w:val="0"/>
              <w:jc w:val="center"/>
              <w:rPr>
                <w:lang w:eastAsia="en-GB"/>
              </w:rPr>
            </w:pPr>
          </w:p>
        </w:tc>
        <w:tc>
          <w:tcPr>
            <w:tcW w:w="5517" w:type="dxa"/>
            <w:shd w:val="clear" w:color="auto" w:fill="auto"/>
          </w:tcPr>
          <w:p w14:paraId="0B86B1C1" w14:textId="77777777" w:rsidR="00CD1832" w:rsidRDefault="00CD1832" w:rsidP="008371CA">
            <w:pPr>
              <w:pStyle w:val="TAL"/>
              <w:keepNext w:val="0"/>
              <w:keepLines w:val="0"/>
              <w:jc w:val="left"/>
              <w:rPr>
                <w:lang w:eastAsia="en-GB"/>
              </w:rPr>
            </w:pPr>
            <w:r>
              <w:rPr>
                <w:lang w:eastAsia="en-GB"/>
              </w:rPr>
              <w:t xml:space="preserve">support only Option 1: </w:t>
            </w:r>
          </w:p>
          <w:p w14:paraId="7550C11C" w14:textId="0A6E430C" w:rsidR="00D9284A" w:rsidRPr="00AA7020" w:rsidRDefault="00CD1832" w:rsidP="008371CA">
            <w:pPr>
              <w:pStyle w:val="TAL"/>
              <w:keepNext w:val="0"/>
              <w:keepLines w:val="0"/>
              <w:jc w:val="left"/>
              <w:rPr>
                <w:lang w:eastAsia="en-GB"/>
              </w:rPr>
            </w:pPr>
            <w:r>
              <w:rPr>
                <w:lang w:eastAsia="en-GB"/>
              </w:rPr>
              <w:t>No adjustment is made to the configured TA. That is, support only a TA configuration which is based only on the serving cell (i.e., the TA value applied to the corresponding UL symbol is the same as the latest TA for regular UL symbols)</w:t>
            </w:r>
          </w:p>
        </w:tc>
      </w:tr>
      <w:tr w:rsidR="00045E22" w14:paraId="4C6CE017" w14:textId="77777777" w:rsidTr="00C64E71">
        <w:tc>
          <w:tcPr>
            <w:tcW w:w="1260" w:type="dxa"/>
            <w:shd w:val="clear" w:color="auto" w:fill="auto"/>
          </w:tcPr>
          <w:p w14:paraId="2C3373A6" w14:textId="212E6BF8" w:rsidR="00045E22" w:rsidRDefault="00045E22" w:rsidP="008371CA">
            <w:pPr>
              <w:pStyle w:val="TAL"/>
              <w:keepNext w:val="0"/>
              <w:keepLines w:val="0"/>
              <w:rPr>
                <w:lang w:val="en-US" w:eastAsia="en-GB"/>
              </w:rPr>
            </w:pPr>
            <w:r>
              <w:rPr>
                <w:lang w:val="en-US" w:eastAsia="en-GB"/>
              </w:rPr>
              <w:t>Ericsson [17</w:t>
            </w:r>
            <w:r w:rsidR="00A50831">
              <w:rPr>
                <w:lang w:val="en-US" w:eastAsia="en-GB"/>
              </w:rPr>
              <w:t>]</w:t>
            </w:r>
          </w:p>
        </w:tc>
        <w:tc>
          <w:tcPr>
            <w:tcW w:w="1080" w:type="dxa"/>
            <w:shd w:val="clear" w:color="auto" w:fill="auto"/>
          </w:tcPr>
          <w:p w14:paraId="4CE87D53" w14:textId="0B1477FD" w:rsidR="00045E22" w:rsidRPr="00C64E71" w:rsidRDefault="00A50831" w:rsidP="008371CA">
            <w:pPr>
              <w:pStyle w:val="TAL"/>
              <w:keepNext w:val="0"/>
              <w:keepLines w:val="0"/>
              <w:jc w:val="center"/>
              <w:rPr>
                <w:lang w:eastAsia="en-GB"/>
              </w:rPr>
            </w:pPr>
            <w:r w:rsidRPr="00C64E71">
              <w:rPr>
                <w:lang w:eastAsia="en-GB"/>
              </w:rPr>
              <w:sym w:font="Wingdings" w:char="F0FC"/>
            </w:r>
          </w:p>
        </w:tc>
        <w:tc>
          <w:tcPr>
            <w:tcW w:w="990" w:type="dxa"/>
            <w:shd w:val="clear" w:color="auto" w:fill="auto"/>
          </w:tcPr>
          <w:p w14:paraId="0E1CAF19" w14:textId="77777777" w:rsidR="00045E22" w:rsidRDefault="00045E22" w:rsidP="008371CA">
            <w:pPr>
              <w:pStyle w:val="TAL"/>
              <w:keepNext w:val="0"/>
              <w:keepLines w:val="0"/>
              <w:jc w:val="center"/>
              <w:rPr>
                <w:lang w:eastAsia="en-GB"/>
              </w:rPr>
            </w:pPr>
          </w:p>
        </w:tc>
        <w:tc>
          <w:tcPr>
            <w:tcW w:w="990" w:type="dxa"/>
            <w:shd w:val="clear" w:color="auto" w:fill="auto"/>
          </w:tcPr>
          <w:p w14:paraId="7D7612AB" w14:textId="77777777" w:rsidR="00045E22" w:rsidRDefault="00045E22" w:rsidP="008371CA">
            <w:pPr>
              <w:pStyle w:val="TAL"/>
              <w:keepNext w:val="0"/>
              <w:keepLines w:val="0"/>
              <w:jc w:val="center"/>
              <w:rPr>
                <w:lang w:eastAsia="en-GB"/>
              </w:rPr>
            </w:pPr>
          </w:p>
        </w:tc>
        <w:tc>
          <w:tcPr>
            <w:tcW w:w="5517" w:type="dxa"/>
            <w:shd w:val="clear" w:color="auto" w:fill="auto"/>
          </w:tcPr>
          <w:p w14:paraId="35B719FD" w14:textId="43A9AD93" w:rsidR="00045E22" w:rsidRDefault="00672D04" w:rsidP="008371CA">
            <w:pPr>
              <w:pStyle w:val="TAL"/>
              <w:keepNext w:val="0"/>
              <w:keepLines w:val="0"/>
              <w:jc w:val="left"/>
              <w:rPr>
                <w:lang w:eastAsia="en-GB"/>
              </w:rPr>
            </w:pPr>
            <w:r w:rsidRPr="00672D04">
              <w:rPr>
                <w:lang w:eastAsia="en-GB"/>
              </w:rPr>
              <w:t>TA for SRS is following the serving cell timing.</w:t>
            </w:r>
          </w:p>
        </w:tc>
      </w:tr>
    </w:tbl>
    <w:p w14:paraId="7B44D2C1" w14:textId="3D4046D0" w:rsidR="004B053A" w:rsidRDefault="004B053A" w:rsidP="004B053A">
      <w:pPr>
        <w:rPr>
          <w:lang w:eastAsia="ko-KR"/>
        </w:rPr>
      </w:pPr>
    </w:p>
    <w:p w14:paraId="65E96144" w14:textId="45AE5F7E" w:rsidR="00DE5D58" w:rsidRDefault="00DE5D58" w:rsidP="004B053A">
      <w:pPr>
        <w:rPr>
          <w:lang w:eastAsia="ko-KR"/>
        </w:rPr>
      </w:pPr>
      <w:r>
        <w:rPr>
          <w:lang w:val="en-US" w:eastAsia="en-GB"/>
        </w:rPr>
        <w:t>Companies are encouraged to verify the above table, to ensure correct capture of all companies’ preferences.</w:t>
      </w:r>
    </w:p>
    <w:p w14:paraId="545C315E" w14:textId="77777777" w:rsidR="00B15878" w:rsidRDefault="00B15878" w:rsidP="00BF7DFD">
      <w:pPr>
        <w:spacing w:after="60"/>
        <w:jc w:val="left"/>
        <w:rPr>
          <w:lang w:val="en-US" w:eastAsia="en-GB"/>
        </w:rPr>
      </w:pPr>
      <w:r>
        <w:rPr>
          <w:lang w:val="en-US" w:eastAsia="en-GB"/>
        </w:rPr>
        <w:t xml:space="preserve">From the submitted contributions: </w:t>
      </w:r>
    </w:p>
    <w:p w14:paraId="6FDED3B0" w14:textId="2FFBB6F2" w:rsidR="00B15878" w:rsidRDefault="00B15878" w:rsidP="00BF7DFD">
      <w:pPr>
        <w:pStyle w:val="B1"/>
        <w:spacing w:after="60"/>
        <w:jc w:val="left"/>
        <w:rPr>
          <w:lang w:val="en-US" w:eastAsia="ko-KR"/>
        </w:rPr>
      </w:pPr>
      <w:r>
        <w:rPr>
          <w:lang w:val="en-US" w:eastAsia="ko-KR"/>
        </w:rPr>
        <w:t>-</w:t>
      </w:r>
      <w:r>
        <w:rPr>
          <w:lang w:val="en-US" w:eastAsia="ko-KR"/>
        </w:rPr>
        <w:tab/>
        <w:t>6 companies support Option 1.</w:t>
      </w:r>
    </w:p>
    <w:p w14:paraId="526C0065" w14:textId="11C25320" w:rsidR="00B15878" w:rsidRDefault="00B15878" w:rsidP="00BF7DFD">
      <w:pPr>
        <w:pStyle w:val="B1"/>
        <w:spacing w:after="60"/>
        <w:jc w:val="left"/>
        <w:rPr>
          <w:lang w:val="en-US" w:eastAsia="ko-KR"/>
        </w:rPr>
      </w:pPr>
      <w:r>
        <w:rPr>
          <w:lang w:val="en-US" w:eastAsia="ko-KR"/>
        </w:rPr>
        <w:t>-</w:t>
      </w:r>
      <w:r>
        <w:rPr>
          <w:lang w:val="en-US" w:eastAsia="ko-KR"/>
        </w:rPr>
        <w:tab/>
        <w:t>3 companies support Option 2.</w:t>
      </w:r>
    </w:p>
    <w:p w14:paraId="14580D78" w14:textId="7BEC852E" w:rsidR="00B15878" w:rsidRDefault="00B15878" w:rsidP="00BF7DFD">
      <w:pPr>
        <w:pStyle w:val="B1"/>
        <w:spacing w:after="60"/>
        <w:jc w:val="left"/>
        <w:rPr>
          <w:lang w:val="en-US" w:eastAsia="ko-KR"/>
        </w:rPr>
      </w:pPr>
      <w:r>
        <w:rPr>
          <w:lang w:val="en-US" w:eastAsia="ko-KR"/>
        </w:rPr>
        <w:lastRenderedPageBreak/>
        <w:t>-</w:t>
      </w:r>
      <w:r>
        <w:rPr>
          <w:lang w:val="en-US" w:eastAsia="ko-KR"/>
        </w:rPr>
        <w:tab/>
        <w:t>4 companies support Option 3.</w:t>
      </w:r>
    </w:p>
    <w:p w14:paraId="44DE6DCE" w14:textId="394F7F7F" w:rsidR="0085389F" w:rsidRDefault="001135D8" w:rsidP="00AB1B8F">
      <w:pPr>
        <w:jc w:val="left"/>
        <w:rPr>
          <w:lang w:val="en-US" w:eastAsia="ko-KR"/>
        </w:rPr>
      </w:pPr>
      <w:r>
        <w:rPr>
          <w:lang w:val="en-US" w:eastAsia="ko-KR"/>
        </w:rPr>
        <w:t>T</w:t>
      </w:r>
      <w:r w:rsidR="006F0744">
        <w:rPr>
          <w:lang w:val="en-US" w:eastAsia="ko-KR"/>
        </w:rPr>
        <w:t xml:space="preserve">here seems to be some (but not strong) majority to support Option 1. </w:t>
      </w:r>
      <w:r w:rsidR="00F37CF6">
        <w:rPr>
          <w:lang w:val="en-US" w:eastAsia="ko-KR"/>
        </w:rPr>
        <w:t xml:space="preserve">Therefore, it is suggested to continue </w:t>
      </w:r>
      <w:r w:rsidR="00D77464">
        <w:rPr>
          <w:lang w:val="en-US" w:eastAsia="ko-KR"/>
        </w:rPr>
        <w:t>evaluations</w:t>
      </w:r>
      <w:r w:rsidR="00E8148D">
        <w:rPr>
          <w:lang w:val="en-US" w:eastAsia="ko-KR"/>
        </w:rPr>
        <w:t xml:space="preserve"> and technical discussions </w:t>
      </w:r>
      <w:r w:rsidR="00D77464">
        <w:rPr>
          <w:lang w:val="en-US" w:eastAsia="ko-KR"/>
        </w:rPr>
        <w:t>of</w:t>
      </w:r>
      <w:r w:rsidR="00F37CF6">
        <w:rPr>
          <w:lang w:val="en-US" w:eastAsia="ko-KR"/>
        </w:rPr>
        <w:t xml:space="preserve"> the</w:t>
      </w:r>
      <w:r w:rsidR="004C4711">
        <w:rPr>
          <w:lang w:val="en-US" w:eastAsia="ko-KR"/>
        </w:rPr>
        <w:t>se</w:t>
      </w:r>
      <w:r w:rsidR="00F37CF6">
        <w:rPr>
          <w:lang w:val="en-US" w:eastAsia="ko-KR"/>
        </w:rPr>
        <w:t xml:space="preserve"> </w:t>
      </w:r>
      <w:r w:rsidR="00BF7DFD">
        <w:rPr>
          <w:lang w:val="en-US" w:eastAsia="ko-KR"/>
        </w:rPr>
        <w:t>options</w:t>
      </w:r>
      <w:r w:rsidR="0035042E">
        <w:rPr>
          <w:lang w:val="en-US" w:eastAsia="ko-KR"/>
        </w:rPr>
        <w:t xml:space="preserve">. </w:t>
      </w:r>
      <w:r w:rsidR="00714330">
        <w:rPr>
          <w:lang w:val="en-US" w:eastAsia="ko-KR"/>
        </w:rPr>
        <w:t xml:space="preserve">Such </w:t>
      </w:r>
      <w:r w:rsidR="009C3CD1">
        <w:rPr>
          <w:lang w:val="en-US" w:eastAsia="ko-KR"/>
        </w:rPr>
        <w:t>evaluations/</w:t>
      </w:r>
      <w:r w:rsidR="00714330">
        <w:rPr>
          <w:lang w:val="en-US" w:eastAsia="ko-KR"/>
        </w:rPr>
        <w:t>discussions may consider c</w:t>
      </w:r>
      <w:r w:rsidR="004F7F70">
        <w:rPr>
          <w:lang w:val="en-US" w:eastAsia="ko-KR"/>
        </w:rPr>
        <w:t>oncerns raised with respect to Options 2/3</w:t>
      </w:r>
      <w:r w:rsidR="001304B3">
        <w:rPr>
          <w:lang w:val="en-US" w:eastAsia="ko-KR"/>
        </w:rPr>
        <w:t xml:space="preserve">, </w:t>
      </w:r>
      <w:r w:rsidR="00182134">
        <w:rPr>
          <w:lang w:val="en-US" w:eastAsia="ko-KR"/>
        </w:rPr>
        <w:t>for example</w:t>
      </w:r>
      <w:r w:rsidR="004F7F70">
        <w:rPr>
          <w:lang w:val="en-US" w:eastAsia="ko-KR"/>
        </w:rPr>
        <w:t>:</w:t>
      </w:r>
    </w:p>
    <w:p w14:paraId="077CA10F" w14:textId="0897CAE4" w:rsidR="001304B3" w:rsidRDefault="001304B3" w:rsidP="005C6BE3">
      <w:pPr>
        <w:pStyle w:val="B1"/>
        <w:jc w:val="left"/>
        <w:rPr>
          <w:lang w:val="en-US" w:eastAsia="ko-KR"/>
        </w:rPr>
      </w:pPr>
      <w:r>
        <w:rPr>
          <w:lang w:val="en-US" w:eastAsia="ko-KR"/>
        </w:rPr>
        <w:t>-</w:t>
      </w:r>
      <w:r>
        <w:rPr>
          <w:lang w:val="en-US" w:eastAsia="ko-KR"/>
        </w:rPr>
        <w:tab/>
      </w:r>
      <w:r w:rsidR="00696163">
        <w:rPr>
          <w:lang w:val="en-US" w:eastAsia="ko-KR"/>
        </w:rPr>
        <w:t xml:space="preserve">TA adjustment </w:t>
      </w:r>
      <w:r w:rsidR="006F3B86">
        <w:rPr>
          <w:lang w:val="en-US" w:eastAsia="ko-KR"/>
        </w:rPr>
        <w:t xml:space="preserve">for </w:t>
      </w:r>
      <w:r w:rsidR="006F3B86">
        <w:rPr>
          <w:lang w:eastAsia="ko-KR"/>
        </w:rPr>
        <w:t>the purpose of transmitting UL SRS intended to a neighboring cel</w:t>
      </w:r>
      <w:r w:rsidR="006F3B86">
        <w:rPr>
          <w:lang w:val="en-US" w:eastAsia="ko-KR"/>
        </w:rPr>
        <w:t>l may increase inte</w:t>
      </w:r>
      <w:r w:rsidR="00926E09">
        <w:rPr>
          <w:lang w:val="en-US" w:eastAsia="ko-KR"/>
        </w:rPr>
        <w:t>rference for the serving cell [</w:t>
      </w:r>
      <w:r w:rsidR="00A5277C">
        <w:rPr>
          <w:lang w:val="en-US" w:eastAsia="ko-KR"/>
        </w:rPr>
        <w:t xml:space="preserve">2, </w:t>
      </w:r>
      <w:r w:rsidR="00F54AEE">
        <w:rPr>
          <w:lang w:val="en-US" w:eastAsia="ko-KR"/>
        </w:rPr>
        <w:t xml:space="preserve">4, </w:t>
      </w:r>
      <w:r w:rsidR="0023439F">
        <w:rPr>
          <w:lang w:val="en-US" w:eastAsia="ko-KR"/>
        </w:rPr>
        <w:t xml:space="preserve">14, </w:t>
      </w:r>
      <w:r w:rsidR="00926E09">
        <w:rPr>
          <w:lang w:val="en-US" w:eastAsia="ko-KR"/>
        </w:rPr>
        <w:t>17].</w:t>
      </w:r>
    </w:p>
    <w:p w14:paraId="1D59FCA7" w14:textId="16567710" w:rsidR="00FF27B8" w:rsidRPr="006F3B86" w:rsidRDefault="00FF27B8" w:rsidP="005C6BE3">
      <w:pPr>
        <w:pStyle w:val="B1"/>
        <w:jc w:val="left"/>
        <w:rPr>
          <w:lang w:val="en-US" w:eastAsia="ko-KR"/>
        </w:rPr>
      </w:pPr>
      <w:r>
        <w:rPr>
          <w:lang w:val="en-US" w:eastAsia="ko-KR"/>
        </w:rPr>
        <w:t>-</w:t>
      </w:r>
      <w:r>
        <w:rPr>
          <w:lang w:val="en-US" w:eastAsia="ko-KR"/>
        </w:rPr>
        <w:tab/>
        <w:t>Unclea</w:t>
      </w:r>
      <w:r w:rsidR="004725DE">
        <w:rPr>
          <w:lang w:val="en-US" w:eastAsia="ko-KR"/>
        </w:rPr>
        <w:t xml:space="preserve">r how a TA adjustment would benefit positioning, given that for DL measurements the UE is </w:t>
      </w:r>
      <w:r w:rsidR="002B2B06">
        <w:rPr>
          <w:lang w:val="en-US" w:eastAsia="ko-KR"/>
        </w:rPr>
        <w:t>also</w:t>
      </w:r>
      <w:r w:rsidR="005C6BE3">
        <w:rPr>
          <w:lang w:val="en-US" w:eastAsia="ko-KR"/>
        </w:rPr>
        <w:t xml:space="preserve"> </w:t>
      </w:r>
      <w:r w:rsidR="004725DE">
        <w:rPr>
          <w:lang w:val="en-US" w:eastAsia="ko-KR"/>
        </w:rPr>
        <w:t xml:space="preserve">expected to measure </w:t>
      </w:r>
      <w:r w:rsidR="002B2B06">
        <w:rPr>
          <w:lang w:val="en-US" w:eastAsia="ko-KR"/>
        </w:rPr>
        <w:t>far away cells</w:t>
      </w:r>
      <w:r w:rsidR="004D4A50">
        <w:rPr>
          <w:lang w:val="en-US" w:eastAsia="ko-KR"/>
        </w:rPr>
        <w:t xml:space="preserve"> [</w:t>
      </w:r>
      <w:r w:rsidR="00905248">
        <w:rPr>
          <w:lang w:val="en-US" w:eastAsia="ko-KR"/>
        </w:rPr>
        <w:t xml:space="preserve">4, </w:t>
      </w:r>
      <w:r w:rsidR="00902A66">
        <w:rPr>
          <w:lang w:val="en-US" w:eastAsia="ko-KR"/>
        </w:rPr>
        <w:t xml:space="preserve">11, </w:t>
      </w:r>
      <w:r w:rsidR="004D4A50">
        <w:rPr>
          <w:lang w:val="en-US" w:eastAsia="ko-KR"/>
        </w:rPr>
        <w:t>16].</w:t>
      </w:r>
    </w:p>
    <w:p w14:paraId="7FFF68C2" w14:textId="77777777" w:rsidR="002B4F7B" w:rsidRDefault="002B4F7B" w:rsidP="00195DBC">
      <w:pPr>
        <w:keepNext/>
        <w:keepLines/>
        <w:rPr>
          <w:lang w:eastAsia="ko-KR"/>
        </w:rPr>
      </w:pPr>
    </w:p>
    <w:p w14:paraId="739E68F2" w14:textId="0E63895A" w:rsidR="008371CA" w:rsidRDefault="008371CA" w:rsidP="00195DBC">
      <w:pPr>
        <w:pStyle w:val="TF"/>
        <w:keepNext/>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6750"/>
        <w:gridCol w:w="1287"/>
      </w:tblGrid>
      <w:tr w:rsidR="00C64E71" w14:paraId="6ECB99D8" w14:textId="77777777" w:rsidTr="00C64E71">
        <w:tc>
          <w:tcPr>
            <w:tcW w:w="1818" w:type="dxa"/>
            <w:shd w:val="clear" w:color="auto" w:fill="auto"/>
          </w:tcPr>
          <w:p w14:paraId="28C681A0" w14:textId="77777777" w:rsidR="00995A01" w:rsidRDefault="00995A01" w:rsidP="00195DBC">
            <w:pPr>
              <w:pStyle w:val="TAH"/>
              <w:rPr>
                <w:lang w:eastAsia="ko-KR"/>
              </w:rPr>
            </w:pPr>
            <w:r>
              <w:rPr>
                <w:lang w:eastAsia="ko-KR"/>
              </w:rPr>
              <w:t>Category</w:t>
            </w:r>
          </w:p>
        </w:tc>
        <w:tc>
          <w:tcPr>
            <w:tcW w:w="6750" w:type="dxa"/>
            <w:shd w:val="clear" w:color="auto" w:fill="auto"/>
          </w:tcPr>
          <w:p w14:paraId="6267A499" w14:textId="77777777" w:rsidR="00995A01" w:rsidRPr="00FE173E" w:rsidRDefault="00995A01" w:rsidP="00195DBC">
            <w:pPr>
              <w:pStyle w:val="TAH"/>
              <w:rPr>
                <w:lang w:eastAsia="ko-KR"/>
              </w:rPr>
            </w:pPr>
            <w:r>
              <w:rPr>
                <w:lang w:eastAsia="ko-KR"/>
              </w:rPr>
              <w:t>Proposal</w:t>
            </w:r>
          </w:p>
        </w:tc>
        <w:tc>
          <w:tcPr>
            <w:tcW w:w="1287" w:type="dxa"/>
            <w:shd w:val="clear" w:color="auto" w:fill="auto"/>
          </w:tcPr>
          <w:p w14:paraId="3D227ABE" w14:textId="77777777" w:rsidR="00995A01" w:rsidRDefault="00995A01" w:rsidP="00195DBC">
            <w:pPr>
              <w:pStyle w:val="TAH"/>
              <w:rPr>
                <w:lang w:eastAsia="ko-KR"/>
              </w:rPr>
            </w:pPr>
            <w:r>
              <w:rPr>
                <w:lang w:eastAsia="ko-KR"/>
              </w:rPr>
              <w:t>Company</w:t>
            </w:r>
          </w:p>
        </w:tc>
      </w:tr>
      <w:tr w:rsidR="00C64E71" w14:paraId="65F590C5" w14:textId="77777777" w:rsidTr="00C64E71">
        <w:tc>
          <w:tcPr>
            <w:tcW w:w="1818" w:type="dxa"/>
            <w:shd w:val="clear" w:color="auto" w:fill="auto"/>
          </w:tcPr>
          <w:p w14:paraId="13D9F6F9" w14:textId="0F2D6447" w:rsidR="00995A01" w:rsidRPr="00C64E71" w:rsidRDefault="006D4FDC" w:rsidP="00195DBC">
            <w:pPr>
              <w:pStyle w:val="TAL"/>
              <w:jc w:val="left"/>
              <w:rPr>
                <w:lang w:val="en-US" w:eastAsia="ko-KR"/>
              </w:rPr>
            </w:pPr>
            <w:r>
              <w:rPr>
                <w:lang w:val="en-US" w:eastAsia="ko-KR"/>
              </w:rPr>
              <w:t>SRS TX Time</w:t>
            </w:r>
          </w:p>
        </w:tc>
        <w:tc>
          <w:tcPr>
            <w:tcW w:w="6750" w:type="dxa"/>
            <w:shd w:val="clear" w:color="auto" w:fill="auto"/>
          </w:tcPr>
          <w:p w14:paraId="2BE4598B" w14:textId="3BA52C29" w:rsidR="00995A01" w:rsidRDefault="00DC52B0" w:rsidP="00195DBC">
            <w:pPr>
              <w:pStyle w:val="TAL"/>
              <w:jc w:val="left"/>
              <w:rPr>
                <w:lang w:eastAsia="ko-KR"/>
              </w:rPr>
            </w:pPr>
            <w:r w:rsidRPr="00DC52B0">
              <w:rPr>
                <w:lang w:eastAsia="ko-KR"/>
              </w:rPr>
              <w:t>Positioning SRS transmission timing is based on the serving cell timing.</w:t>
            </w:r>
          </w:p>
        </w:tc>
        <w:tc>
          <w:tcPr>
            <w:tcW w:w="1287" w:type="dxa"/>
            <w:shd w:val="clear" w:color="auto" w:fill="auto"/>
          </w:tcPr>
          <w:p w14:paraId="724BEDFA" w14:textId="5D035F2F" w:rsidR="00995A01" w:rsidRPr="00C64E71" w:rsidRDefault="00DC52B0" w:rsidP="00195DBC">
            <w:pPr>
              <w:pStyle w:val="TAL"/>
              <w:jc w:val="left"/>
              <w:rPr>
                <w:lang w:val="en-US" w:eastAsia="ko-KR"/>
              </w:rPr>
            </w:pPr>
            <w:r w:rsidRPr="00C64E71">
              <w:rPr>
                <w:lang w:val="en-US" w:eastAsia="ko-KR"/>
              </w:rPr>
              <w:t>Huawei [1]</w:t>
            </w:r>
          </w:p>
        </w:tc>
      </w:tr>
      <w:tr w:rsidR="00C64E71" w14:paraId="0416077E" w14:textId="77777777" w:rsidTr="00C64E71">
        <w:tc>
          <w:tcPr>
            <w:tcW w:w="1818" w:type="dxa"/>
            <w:shd w:val="clear" w:color="auto" w:fill="auto"/>
          </w:tcPr>
          <w:p w14:paraId="18BFC6A3" w14:textId="404E6017" w:rsidR="00995A01" w:rsidRPr="00D00FED" w:rsidRDefault="00D00FED" w:rsidP="00195DBC">
            <w:pPr>
              <w:pStyle w:val="TAL"/>
              <w:jc w:val="left"/>
              <w:rPr>
                <w:lang w:val="en-US" w:eastAsia="ko-KR"/>
              </w:rPr>
            </w:pPr>
            <w:r>
              <w:rPr>
                <w:lang w:val="en-US" w:eastAsia="ko-KR"/>
              </w:rPr>
              <w:t>SRS TA Control</w:t>
            </w:r>
          </w:p>
        </w:tc>
        <w:tc>
          <w:tcPr>
            <w:tcW w:w="6750" w:type="dxa"/>
            <w:shd w:val="clear" w:color="auto" w:fill="auto"/>
          </w:tcPr>
          <w:p w14:paraId="1034125E" w14:textId="4491357A" w:rsidR="00995A01" w:rsidRDefault="00104B0C" w:rsidP="00195DBC">
            <w:pPr>
              <w:pStyle w:val="TAL"/>
              <w:jc w:val="left"/>
              <w:rPr>
                <w:lang w:eastAsia="ko-KR"/>
              </w:rPr>
            </w:pPr>
            <w:r w:rsidRPr="00104B0C">
              <w:rPr>
                <w:lang w:eastAsia="ko-KR"/>
              </w:rPr>
              <w:t>Consider defining UL-PRS (SRS) TA control signaling separately from other UL TX signals (i.e., PUSCH) TA in Rel-16.</w:t>
            </w:r>
          </w:p>
        </w:tc>
        <w:tc>
          <w:tcPr>
            <w:tcW w:w="1287" w:type="dxa"/>
            <w:shd w:val="clear" w:color="auto" w:fill="auto"/>
          </w:tcPr>
          <w:p w14:paraId="38B147A3" w14:textId="3953AD2B" w:rsidR="00995A01" w:rsidRPr="00104B0C" w:rsidRDefault="00104B0C" w:rsidP="00195DBC">
            <w:pPr>
              <w:pStyle w:val="TAL"/>
              <w:jc w:val="left"/>
              <w:rPr>
                <w:lang w:val="en-US" w:eastAsia="ko-KR"/>
              </w:rPr>
            </w:pPr>
            <w:r>
              <w:rPr>
                <w:lang w:val="en-US" w:eastAsia="ko-KR"/>
              </w:rPr>
              <w:t>Nokia [9]</w:t>
            </w:r>
          </w:p>
        </w:tc>
      </w:tr>
      <w:tr w:rsidR="00C64E71" w14:paraId="49C60F19" w14:textId="77777777" w:rsidTr="00C64E71">
        <w:tc>
          <w:tcPr>
            <w:tcW w:w="1818" w:type="dxa"/>
            <w:shd w:val="clear" w:color="auto" w:fill="auto"/>
          </w:tcPr>
          <w:p w14:paraId="5C2A26FE" w14:textId="5887D838" w:rsidR="00995A01" w:rsidRPr="00937848" w:rsidRDefault="0065367F" w:rsidP="00195DBC">
            <w:pPr>
              <w:pStyle w:val="TAL"/>
              <w:jc w:val="left"/>
              <w:rPr>
                <w:lang w:val="en-US" w:eastAsia="ko-KR"/>
              </w:rPr>
            </w:pPr>
            <w:r>
              <w:rPr>
                <w:lang w:val="en-US" w:eastAsia="ko-KR"/>
              </w:rPr>
              <w:t>Timing adjustments</w:t>
            </w:r>
          </w:p>
        </w:tc>
        <w:tc>
          <w:tcPr>
            <w:tcW w:w="6750" w:type="dxa"/>
            <w:shd w:val="clear" w:color="auto" w:fill="auto"/>
          </w:tcPr>
          <w:p w14:paraId="5826BD48" w14:textId="7E64475B" w:rsidR="00995A01" w:rsidRDefault="003132D2" w:rsidP="00195DBC">
            <w:pPr>
              <w:pStyle w:val="TAL"/>
              <w:jc w:val="left"/>
              <w:rPr>
                <w:lang w:eastAsia="ko-KR"/>
              </w:rPr>
            </w:pPr>
            <w:r w:rsidRPr="003132D2">
              <w:rPr>
                <w:lang w:eastAsia="ko-KR"/>
              </w:rPr>
              <w:t>With respect to TA commands during a positioning session, any accuracy requirements are valid under the condition that no changes to the uplink transmission timing are applied during the measurement period.</w:t>
            </w:r>
          </w:p>
        </w:tc>
        <w:tc>
          <w:tcPr>
            <w:tcW w:w="1287" w:type="dxa"/>
            <w:shd w:val="clear" w:color="auto" w:fill="auto"/>
          </w:tcPr>
          <w:p w14:paraId="61385948" w14:textId="21D7AF8A" w:rsidR="00995A01" w:rsidRPr="003132D2" w:rsidRDefault="003132D2" w:rsidP="00195DBC">
            <w:pPr>
              <w:pStyle w:val="TAL"/>
              <w:jc w:val="left"/>
              <w:rPr>
                <w:lang w:val="en-US" w:eastAsia="ko-KR"/>
              </w:rPr>
            </w:pPr>
            <w:r>
              <w:rPr>
                <w:lang w:val="en-US" w:eastAsia="ko-KR"/>
              </w:rPr>
              <w:t>Qualcomm [1</w:t>
            </w:r>
            <w:r w:rsidR="00937848">
              <w:rPr>
                <w:lang w:val="en-US" w:eastAsia="ko-KR"/>
              </w:rPr>
              <w:t>6]</w:t>
            </w:r>
          </w:p>
        </w:tc>
      </w:tr>
    </w:tbl>
    <w:p w14:paraId="2CDABA8B" w14:textId="77777777" w:rsidR="00D5172D" w:rsidRDefault="00D5172D" w:rsidP="00195DBC">
      <w:pPr>
        <w:keepNext/>
        <w:keepLines/>
        <w:rPr>
          <w:lang w:eastAsia="ko-KR"/>
        </w:rPr>
      </w:pPr>
    </w:p>
    <w:p w14:paraId="15A0006F" w14:textId="24C0B690" w:rsidR="003B0656" w:rsidRDefault="003B0656" w:rsidP="003B0656">
      <w:pPr>
        <w:keepNext/>
        <w:keepLines/>
        <w:rPr>
          <w:rFonts w:ascii="Arial" w:hAnsi="Arial" w:cs="Arial"/>
          <w:b/>
          <w:highlight w:val="yellow"/>
          <w:lang w:eastAsia="ko-KR"/>
        </w:rPr>
      </w:pPr>
      <w:r w:rsidRPr="00A433F2">
        <w:rPr>
          <w:rFonts w:ascii="Arial" w:hAnsi="Arial" w:cs="Arial"/>
          <w:b/>
          <w:highlight w:val="yellow"/>
          <w:lang w:eastAsia="ko-KR"/>
        </w:rPr>
        <w:t>Items for further discussion:</w:t>
      </w:r>
    </w:p>
    <w:p w14:paraId="102871DB" w14:textId="31A833BA" w:rsidR="00B44AA0" w:rsidRPr="00FE32AA" w:rsidRDefault="00FE32AA" w:rsidP="003209A1">
      <w:pPr>
        <w:pStyle w:val="B1"/>
        <w:jc w:val="left"/>
        <w:rPr>
          <w:lang w:val="en-US" w:eastAsia="ko-KR"/>
        </w:rPr>
      </w:pPr>
      <w:r>
        <w:rPr>
          <w:lang w:val="en-US" w:eastAsia="ko-KR"/>
        </w:rPr>
        <w:t>1.</w:t>
      </w:r>
      <w:r>
        <w:rPr>
          <w:lang w:val="en-US" w:eastAsia="ko-KR"/>
        </w:rPr>
        <w:tab/>
        <w:t xml:space="preserve">[SRS TX Time] </w:t>
      </w:r>
      <w:r w:rsidR="00542D04">
        <w:rPr>
          <w:lang w:val="en-US" w:eastAsia="ko-KR"/>
        </w:rPr>
        <w:t>Is there any reason why SRS transmission should not be based on the serving cell timing</w:t>
      </w:r>
      <w:r w:rsidR="000106FA">
        <w:rPr>
          <w:lang w:val="en-US" w:eastAsia="ko-KR"/>
        </w:rPr>
        <w:t>, given that the UE’s timing is derived from serving cell timing?</w:t>
      </w:r>
    </w:p>
    <w:p w14:paraId="45C066B9" w14:textId="36A1BA5E" w:rsidR="00E145A4" w:rsidRDefault="00BD111B" w:rsidP="003209A1">
      <w:pPr>
        <w:pStyle w:val="B1"/>
        <w:jc w:val="left"/>
        <w:rPr>
          <w:lang w:val="en-US" w:eastAsia="ko-KR"/>
        </w:rPr>
      </w:pPr>
      <w:r w:rsidRPr="00BD111B">
        <w:rPr>
          <w:lang w:eastAsia="ko-KR"/>
        </w:rPr>
        <w:t>2.</w:t>
      </w:r>
      <w:r w:rsidR="0084386B">
        <w:rPr>
          <w:lang w:eastAsia="ko-KR"/>
        </w:rPr>
        <w:tab/>
      </w:r>
      <w:r w:rsidR="001E5E7B">
        <w:rPr>
          <w:lang w:val="en-US" w:eastAsia="ko-KR"/>
        </w:rPr>
        <w:t>[SR</w:t>
      </w:r>
      <w:r w:rsidR="006376D6">
        <w:rPr>
          <w:lang w:val="en-US" w:eastAsia="ko-KR"/>
        </w:rPr>
        <w:t>S</w:t>
      </w:r>
      <w:r w:rsidR="001E5E7B">
        <w:rPr>
          <w:lang w:val="en-US" w:eastAsia="ko-KR"/>
        </w:rPr>
        <w:t xml:space="preserve"> TA Control] </w:t>
      </w:r>
      <w:r w:rsidR="00E302E8">
        <w:rPr>
          <w:lang w:val="en-US" w:eastAsia="ko-KR"/>
        </w:rPr>
        <w:t>NR</w:t>
      </w:r>
      <w:r w:rsidR="0041094E">
        <w:rPr>
          <w:lang w:val="en-US" w:eastAsia="ko-KR"/>
        </w:rPr>
        <w:t xml:space="preserve"> currently</w:t>
      </w:r>
      <w:r w:rsidR="00E302E8">
        <w:rPr>
          <w:lang w:val="en-US" w:eastAsia="ko-KR"/>
        </w:rPr>
        <w:t xml:space="preserve"> does not have a separate TA control for Rel-15 SRS transmission. </w:t>
      </w:r>
      <w:r w:rsidR="001659D6">
        <w:rPr>
          <w:lang w:val="en-US" w:eastAsia="ko-KR"/>
        </w:rPr>
        <w:t xml:space="preserve">In order to control SRS </w:t>
      </w:r>
      <w:r w:rsidR="00461619">
        <w:rPr>
          <w:lang w:val="en-US" w:eastAsia="ko-KR"/>
        </w:rPr>
        <w:t>t</w:t>
      </w:r>
      <w:r w:rsidR="001659D6">
        <w:rPr>
          <w:lang w:val="en-US" w:eastAsia="ko-KR"/>
        </w:rPr>
        <w:t xml:space="preserve">ransmission </w:t>
      </w:r>
      <w:r w:rsidR="00953E13">
        <w:rPr>
          <w:lang w:val="en-US" w:eastAsia="ko-KR"/>
        </w:rPr>
        <w:t>toward</w:t>
      </w:r>
      <w:r w:rsidR="000A1EA4">
        <w:rPr>
          <w:lang w:val="en-US" w:eastAsia="ko-KR"/>
        </w:rPr>
        <w:t>s</w:t>
      </w:r>
      <w:r w:rsidR="00953E13">
        <w:rPr>
          <w:lang w:val="en-US" w:eastAsia="ko-KR"/>
        </w:rPr>
        <w:t xml:space="preserve"> neighbour cell with separate TA, a</w:t>
      </w:r>
      <w:r w:rsidR="00EA2EC0">
        <w:rPr>
          <w:lang w:val="en-US" w:eastAsia="ko-KR"/>
        </w:rPr>
        <w:t>n additional TA control signalling/procedure may need to be defined</w:t>
      </w:r>
      <w:r w:rsidR="00E145A4">
        <w:rPr>
          <w:lang w:val="en-US" w:eastAsia="ko-KR"/>
        </w:rPr>
        <w:t xml:space="preserve"> for Option 2/3.</w:t>
      </w:r>
    </w:p>
    <w:p w14:paraId="0CDE4600" w14:textId="6E0B8985" w:rsidR="00B90E49" w:rsidRPr="00B90E49" w:rsidRDefault="00B90E49" w:rsidP="003209A1">
      <w:pPr>
        <w:pStyle w:val="B1"/>
        <w:jc w:val="left"/>
        <w:rPr>
          <w:lang w:val="en-US" w:eastAsia="ko-KR"/>
        </w:rPr>
      </w:pPr>
      <w:r>
        <w:rPr>
          <w:lang w:val="en-US" w:eastAsia="ko-KR"/>
        </w:rPr>
        <w:t>3.</w:t>
      </w:r>
      <w:r>
        <w:rPr>
          <w:lang w:val="en-US" w:eastAsia="ko-KR"/>
        </w:rPr>
        <w:tab/>
      </w:r>
      <w:r w:rsidR="003A7262">
        <w:rPr>
          <w:lang w:val="en-US" w:eastAsia="ko-KR"/>
        </w:rPr>
        <w:t>[Timing adjustments] How should</w:t>
      </w:r>
      <w:r w:rsidR="00462BC8">
        <w:rPr>
          <w:lang w:val="en-US" w:eastAsia="ko-KR"/>
        </w:rPr>
        <w:t xml:space="preserve"> </w:t>
      </w:r>
      <w:r w:rsidR="003A7262">
        <w:rPr>
          <w:lang w:val="en-US" w:eastAsia="ko-KR"/>
        </w:rPr>
        <w:t>TA commands</w:t>
      </w:r>
      <w:r w:rsidR="00612D9A">
        <w:rPr>
          <w:lang w:val="en-US" w:eastAsia="ko-KR"/>
        </w:rPr>
        <w:t xml:space="preserve"> received</w:t>
      </w:r>
      <w:r w:rsidR="003A7262">
        <w:rPr>
          <w:lang w:val="en-US" w:eastAsia="ko-KR"/>
        </w:rPr>
        <w:t xml:space="preserve"> during a </w:t>
      </w:r>
      <w:r w:rsidR="0079065E">
        <w:rPr>
          <w:lang w:val="en-US" w:eastAsia="ko-KR"/>
        </w:rPr>
        <w:t>positioning</w:t>
      </w:r>
      <w:r w:rsidR="003A7262">
        <w:rPr>
          <w:lang w:val="en-US" w:eastAsia="ko-KR"/>
        </w:rPr>
        <w:t xml:space="preserve"> session</w:t>
      </w:r>
      <w:r w:rsidR="00514709">
        <w:rPr>
          <w:lang w:val="en-US" w:eastAsia="ko-KR"/>
        </w:rPr>
        <w:t xml:space="preserve"> (measurement period) </w:t>
      </w:r>
      <w:r w:rsidR="003A7262">
        <w:rPr>
          <w:lang w:val="en-US" w:eastAsia="ko-KR"/>
        </w:rPr>
        <w:t xml:space="preserve"> handled</w:t>
      </w:r>
      <w:r w:rsidR="00990808">
        <w:rPr>
          <w:lang w:val="en-US" w:eastAsia="ko-KR"/>
        </w:rPr>
        <w:t xml:space="preserve"> by the UE</w:t>
      </w:r>
      <w:r w:rsidR="003A7262">
        <w:rPr>
          <w:lang w:val="en-US" w:eastAsia="ko-KR"/>
        </w:rPr>
        <w:t>?</w:t>
      </w:r>
    </w:p>
    <w:p w14:paraId="5E33279B" w14:textId="77777777" w:rsidR="00D5172D" w:rsidRDefault="00D5172D" w:rsidP="00D5172D">
      <w:pPr>
        <w:rPr>
          <w:lang w:eastAsia="ko-KR"/>
        </w:rPr>
      </w:pPr>
    </w:p>
    <w:p w14:paraId="5C58F201" w14:textId="383F8FA9" w:rsidR="00CD453F" w:rsidRPr="00CD453F" w:rsidRDefault="00B6719B" w:rsidP="0084474B">
      <w:pPr>
        <w:pStyle w:val="Heading2"/>
        <w:rPr>
          <w:lang w:val="en-US" w:eastAsia="en-GB"/>
        </w:rPr>
      </w:pPr>
      <w:r>
        <w:rPr>
          <w:lang w:val="en-US" w:eastAsia="en-GB"/>
        </w:rPr>
        <w:t>2</w:t>
      </w:r>
      <w:r w:rsidR="00D5172D">
        <w:rPr>
          <w:lang w:val="en-US" w:eastAsia="en-GB"/>
        </w:rPr>
        <w:t>b.</w:t>
      </w:r>
      <w:r w:rsidR="00D5172D">
        <w:rPr>
          <w:lang w:val="en-US" w:eastAsia="en-GB"/>
        </w:rPr>
        <w:tab/>
      </w:r>
      <w:r w:rsidR="00D5172D" w:rsidRPr="00D5172D">
        <w:rPr>
          <w:lang w:val="en-US" w:eastAsia="en-GB"/>
        </w:rPr>
        <w:t>Power control</w:t>
      </w:r>
    </w:p>
    <w:p w14:paraId="2532999C" w14:textId="11AC8BA3" w:rsidR="007077D1" w:rsidRDefault="007077D1" w:rsidP="002B4F7B">
      <w:pPr>
        <w:pStyle w:val="TAH"/>
        <w:jc w:val="left"/>
        <w:rPr>
          <w:highlight w:val="green"/>
          <w:lang w:eastAsia="en-GB"/>
        </w:rPr>
      </w:pPr>
      <w:r w:rsidRPr="00CD453F">
        <w:rPr>
          <w:highlight w:val="green"/>
          <w:lang w:eastAsia="en-GB"/>
        </w:rPr>
        <w:t>Agreements from RAN1#96bis:</w:t>
      </w:r>
    </w:p>
    <w:p w14:paraId="2375B4BF" w14:textId="77777777" w:rsidR="003209A1" w:rsidRDefault="003209A1" w:rsidP="002B4F7B">
      <w:pPr>
        <w:pStyle w:val="TAH"/>
        <w:jc w:val="left"/>
        <w:rPr>
          <w:lang w:eastAsia="en-G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9027"/>
      </w:tblGrid>
      <w:tr w:rsidR="00E6429D" w14:paraId="436BF62E" w14:textId="77777777" w:rsidTr="002168F4">
        <w:tc>
          <w:tcPr>
            <w:tcW w:w="810" w:type="dxa"/>
            <w:shd w:val="clear" w:color="auto" w:fill="auto"/>
          </w:tcPr>
          <w:p w14:paraId="213BC313" w14:textId="287EC98B" w:rsidR="007077D1" w:rsidRPr="00CD453F" w:rsidRDefault="007077D1" w:rsidP="009552DE">
            <w:pPr>
              <w:pStyle w:val="TAL"/>
              <w:rPr>
                <w:highlight w:val="green"/>
                <w:lang w:val="en-US" w:eastAsia="ko-KR"/>
              </w:rPr>
            </w:pPr>
            <w:r w:rsidRPr="00CD453F">
              <w:rPr>
                <w:highlight w:val="green"/>
                <w:lang w:val="en-US" w:eastAsia="ko-KR"/>
              </w:rPr>
              <w:t>2b#1</w:t>
            </w:r>
          </w:p>
        </w:tc>
        <w:tc>
          <w:tcPr>
            <w:tcW w:w="9027" w:type="dxa"/>
            <w:shd w:val="clear" w:color="auto" w:fill="auto"/>
          </w:tcPr>
          <w:p w14:paraId="01D0B459" w14:textId="77777777" w:rsidR="00E5778D" w:rsidRDefault="00E5778D" w:rsidP="00E6429D">
            <w:pPr>
              <w:pStyle w:val="TAL"/>
              <w:jc w:val="left"/>
              <w:rPr>
                <w:lang w:eastAsia="ko-KR"/>
              </w:rPr>
            </w:pPr>
            <w:r>
              <w:rPr>
                <w:lang w:eastAsia="ko-KR"/>
              </w:rPr>
              <w:t>For positioning purposes, with regards to the UL SRS transmission power, at least the following options have been identified:</w:t>
            </w:r>
          </w:p>
          <w:p w14:paraId="3EA36258" w14:textId="0319E43D" w:rsidR="00E5778D" w:rsidRDefault="00E5778D" w:rsidP="00E6429D">
            <w:pPr>
              <w:pStyle w:val="TAL"/>
              <w:numPr>
                <w:ilvl w:val="0"/>
                <w:numId w:val="23"/>
              </w:numPr>
              <w:jc w:val="left"/>
              <w:rPr>
                <w:lang w:eastAsia="ko-KR"/>
              </w:rPr>
            </w:pPr>
            <w:r w:rsidRPr="00E6429D">
              <w:rPr>
                <w:b/>
                <w:lang w:eastAsia="ko-KR"/>
              </w:rPr>
              <w:t>Option 1:</w:t>
            </w:r>
            <w:r>
              <w:rPr>
                <w:lang w:eastAsia="ko-KR"/>
              </w:rPr>
              <w:t xml:space="preserve"> The UL SRS Tx power is constant (i.e., no power control is supported). </w:t>
            </w:r>
          </w:p>
          <w:p w14:paraId="1D00A3AA" w14:textId="5B32E088" w:rsidR="00E5778D" w:rsidRDefault="00E5778D" w:rsidP="00E6429D">
            <w:pPr>
              <w:pStyle w:val="TAL"/>
              <w:numPr>
                <w:ilvl w:val="1"/>
                <w:numId w:val="23"/>
              </w:numPr>
              <w:jc w:val="left"/>
              <w:rPr>
                <w:lang w:eastAsia="ko-KR"/>
              </w:rPr>
            </w:pPr>
            <w:r>
              <w:rPr>
                <w:lang w:eastAsia="ko-KR"/>
              </w:rPr>
              <w:t>FFS: The value of the constant Tx power and how it is determined</w:t>
            </w:r>
          </w:p>
          <w:p w14:paraId="3C936522" w14:textId="3067841C" w:rsidR="00E5778D" w:rsidRDefault="00E5778D" w:rsidP="00E6429D">
            <w:pPr>
              <w:pStyle w:val="TAL"/>
              <w:numPr>
                <w:ilvl w:val="0"/>
                <w:numId w:val="23"/>
              </w:numPr>
              <w:jc w:val="left"/>
              <w:rPr>
                <w:lang w:eastAsia="ko-KR"/>
              </w:rPr>
            </w:pPr>
            <w:r w:rsidRPr="00E6429D">
              <w:rPr>
                <w:b/>
                <w:lang w:eastAsia="ko-KR"/>
              </w:rPr>
              <w:t>Option 2:</w:t>
            </w:r>
            <w:r>
              <w:rPr>
                <w:lang w:eastAsia="ko-KR"/>
              </w:rPr>
              <w:t xml:space="preserve"> The UL SRS Tx power is based on the existing power control procedure.</w:t>
            </w:r>
          </w:p>
          <w:p w14:paraId="7D9BA1EA" w14:textId="60B310EB" w:rsidR="00E5778D" w:rsidRDefault="00E5778D" w:rsidP="00E6429D">
            <w:pPr>
              <w:pStyle w:val="TAL"/>
              <w:numPr>
                <w:ilvl w:val="0"/>
                <w:numId w:val="23"/>
              </w:numPr>
              <w:jc w:val="left"/>
              <w:rPr>
                <w:lang w:eastAsia="ko-KR"/>
              </w:rPr>
            </w:pPr>
            <w:r w:rsidRPr="00E6429D">
              <w:rPr>
                <w:b/>
                <w:lang w:eastAsia="ko-KR"/>
              </w:rPr>
              <w:t>Option 3:</w:t>
            </w:r>
            <w:r>
              <w:rPr>
                <w:lang w:eastAsia="ko-KR"/>
              </w:rPr>
              <w:t xml:space="preserve"> The UL SRS Tx power is determined by modifying the existing power control procedure, for example:</w:t>
            </w:r>
          </w:p>
          <w:p w14:paraId="569F82AC" w14:textId="2DF7209A" w:rsidR="00E5778D" w:rsidRDefault="00E5778D" w:rsidP="00E6429D">
            <w:pPr>
              <w:pStyle w:val="TAL"/>
              <w:numPr>
                <w:ilvl w:val="1"/>
                <w:numId w:val="23"/>
              </w:numPr>
              <w:jc w:val="left"/>
              <w:rPr>
                <w:lang w:eastAsia="ko-KR"/>
              </w:rPr>
            </w:pPr>
            <w:r>
              <w:rPr>
                <w:lang w:eastAsia="ko-KR"/>
              </w:rPr>
              <w:t xml:space="preserve">Support configuring a DL reference signal of a neighboring cell to be used for SRS path loss estimation. </w:t>
            </w:r>
          </w:p>
          <w:p w14:paraId="4064D348" w14:textId="31CF9A94" w:rsidR="00E5778D" w:rsidRDefault="00E5778D" w:rsidP="00E6429D">
            <w:pPr>
              <w:pStyle w:val="TAL"/>
              <w:numPr>
                <w:ilvl w:val="2"/>
                <w:numId w:val="23"/>
              </w:numPr>
              <w:jc w:val="left"/>
              <w:rPr>
                <w:lang w:eastAsia="ko-KR"/>
              </w:rPr>
            </w:pPr>
            <w:r>
              <w:rPr>
                <w:lang w:eastAsia="ko-KR"/>
              </w:rPr>
              <w:t>FFS: Which reference signals can be used (e.g. a CSI-RS, or a SSB, or DL PRS).</w:t>
            </w:r>
          </w:p>
          <w:p w14:paraId="69DFA28D" w14:textId="6E439BE1" w:rsidR="007077D1" w:rsidRDefault="00E5778D" w:rsidP="00E6429D">
            <w:pPr>
              <w:pStyle w:val="TAL"/>
              <w:numPr>
                <w:ilvl w:val="1"/>
                <w:numId w:val="23"/>
              </w:numPr>
              <w:jc w:val="left"/>
              <w:rPr>
                <w:lang w:eastAsia="ko-KR"/>
              </w:rPr>
            </w:pPr>
            <w:r>
              <w:rPr>
                <w:lang w:eastAsia="ko-KR"/>
              </w:rPr>
              <w:t>FFS: which power control modes are supported (e.g., open loop only, or open loop and closed loop).</w:t>
            </w:r>
          </w:p>
        </w:tc>
      </w:tr>
    </w:tbl>
    <w:p w14:paraId="1FD02DB6" w14:textId="77777777" w:rsidR="007077D1" w:rsidRDefault="007077D1" w:rsidP="007077D1">
      <w:pPr>
        <w:rPr>
          <w:lang w:eastAsia="ko-KR"/>
        </w:rPr>
      </w:pPr>
    </w:p>
    <w:p w14:paraId="77A267D6" w14:textId="75A3D6A1" w:rsidR="00CD453F" w:rsidRDefault="00CD453F" w:rsidP="003209A1">
      <w:pPr>
        <w:pStyle w:val="TAH"/>
        <w:jc w:val="left"/>
        <w:rPr>
          <w:lang w:eastAsia="en-GB"/>
        </w:rPr>
      </w:pPr>
      <w:r>
        <w:rPr>
          <w:lang w:eastAsia="en-GB"/>
        </w:rPr>
        <w:t xml:space="preserve">Company views on Options for </w:t>
      </w:r>
      <w:r>
        <w:rPr>
          <w:lang w:val="en-US" w:eastAsia="en-GB"/>
        </w:rPr>
        <w:t>2b</w:t>
      </w:r>
      <w:r>
        <w:rPr>
          <w:lang w:eastAsia="en-GB"/>
        </w:rPr>
        <w:t>#</w:t>
      </w:r>
      <w:r>
        <w:rPr>
          <w:lang w:val="en-US" w:eastAsia="en-GB"/>
        </w:rPr>
        <w:t>1</w:t>
      </w:r>
      <w:r>
        <w:rPr>
          <w:lang w:eastAsia="en-GB"/>
        </w:rPr>
        <w:t xml:space="preserve">: </w:t>
      </w:r>
    </w:p>
    <w:p w14:paraId="296DD720" w14:textId="77777777" w:rsidR="003209A1" w:rsidRDefault="003209A1" w:rsidP="003209A1">
      <w:pPr>
        <w:pStyle w:val="TAH"/>
        <w:jc w:val="left"/>
        <w:rPr>
          <w:lang w:eastAsia="en-G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990"/>
        <w:gridCol w:w="990"/>
        <w:gridCol w:w="1080"/>
        <w:gridCol w:w="5517"/>
      </w:tblGrid>
      <w:tr w:rsidR="00C64E71" w14:paraId="303CB6BA" w14:textId="77777777" w:rsidTr="00C64E71">
        <w:tc>
          <w:tcPr>
            <w:tcW w:w="1260" w:type="dxa"/>
            <w:shd w:val="clear" w:color="auto" w:fill="auto"/>
          </w:tcPr>
          <w:p w14:paraId="2C766ABD" w14:textId="77777777" w:rsidR="00CD453F" w:rsidRPr="006C03E3" w:rsidRDefault="00CD453F" w:rsidP="0046551F">
            <w:pPr>
              <w:pStyle w:val="TAH"/>
              <w:keepNext w:val="0"/>
              <w:keepLines w:val="0"/>
              <w:rPr>
                <w:lang w:eastAsia="en-GB"/>
              </w:rPr>
            </w:pPr>
            <w:r>
              <w:rPr>
                <w:lang w:eastAsia="en-GB"/>
              </w:rPr>
              <w:t>Company</w:t>
            </w:r>
          </w:p>
        </w:tc>
        <w:tc>
          <w:tcPr>
            <w:tcW w:w="990" w:type="dxa"/>
            <w:shd w:val="clear" w:color="auto" w:fill="auto"/>
          </w:tcPr>
          <w:p w14:paraId="55E9A103" w14:textId="77777777" w:rsidR="00CD453F" w:rsidRPr="006C03E3" w:rsidRDefault="00CD453F" w:rsidP="0046551F">
            <w:pPr>
              <w:pStyle w:val="TAH"/>
              <w:keepNext w:val="0"/>
              <w:keepLines w:val="0"/>
              <w:rPr>
                <w:lang w:eastAsia="en-GB"/>
              </w:rPr>
            </w:pPr>
            <w:r>
              <w:rPr>
                <w:lang w:eastAsia="en-GB"/>
              </w:rPr>
              <w:t>Option 1</w:t>
            </w:r>
          </w:p>
        </w:tc>
        <w:tc>
          <w:tcPr>
            <w:tcW w:w="990" w:type="dxa"/>
            <w:shd w:val="clear" w:color="auto" w:fill="auto"/>
          </w:tcPr>
          <w:p w14:paraId="7ED2CD72" w14:textId="77777777" w:rsidR="00CD453F" w:rsidRPr="006C03E3" w:rsidRDefault="00CD453F" w:rsidP="0046551F">
            <w:pPr>
              <w:pStyle w:val="TAH"/>
              <w:keepNext w:val="0"/>
              <w:keepLines w:val="0"/>
              <w:rPr>
                <w:lang w:eastAsia="en-GB"/>
              </w:rPr>
            </w:pPr>
            <w:r>
              <w:rPr>
                <w:lang w:eastAsia="en-GB"/>
              </w:rPr>
              <w:t>Option 2</w:t>
            </w:r>
          </w:p>
        </w:tc>
        <w:tc>
          <w:tcPr>
            <w:tcW w:w="1080" w:type="dxa"/>
            <w:shd w:val="clear" w:color="auto" w:fill="auto"/>
          </w:tcPr>
          <w:p w14:paraId="78209B0D" w14:textId="77777777" w:rsidR="00CD453F" w:rsidRPr="00C64E71" w:rsidRDefault="00CD453F" w:rsidP="0046551F">
            <w:pPr>
              <w:pStyle w:val="TAH"/>
              <w:keepNext w:val="0"/>
              <w:keepLines w:val="0"/>
              <w:rPr>
                <w:lang w:val="en-US" w:eastAsia="en-GB"/>
              </w:rPr>
            </w:pPr>
            <w:r w:rsidRPr="00C64E71">
              <w:rPr>
                <w:lang w:val="en-US" w:eastAsia="en-GB"/>
              </w:rPr>
              <w:t>Option 3</w:t>
            </w:r>
          </w:p>
        </w:tc>
        <w:tc>
          <w:tcPr>
            <w:tcW w:w="5517" w:type="dxa"/>
            <w:shd w:val="clear" w:color="auto" w:fill="auto"/>
          </w:tcPr>
          <w:p w14:paraId="15E93FAE" w14:textId="07FD49AB" w:rsidR="00CD453F" w:rsidRPr="006C03E3" w:rsidRDefault="00AB5215" w:rsidP="0046551F">
            <w:pPr>
              <w:pStyle w:val="TAH"/>
              <w:keepNext w:val="0"/>
              <w:keepLines w:val="0"/>
              <w:rPr>
                <w:lang w:eastAsia="en-GB"/>
              </w:rPr>
            </w:pPr>
            <w:r w:rsidRPr="00C64E71">
              <w:rPr>
                <w:lang w:val="en-US" w:eastAsia="en-GB"/>
              </w:rPr>
              <w:t>Proposal</w:t>
            </w:r>
          </w:p>
        </w:tc>
      </w:tr>
      <w:tr w:rsidR="00C64E71" w14:paraId="18B6093E" w14:textId="77777777" w:rsidTr="00C64E71">
        <w:tc>
          <w:tcPr>
            <w:tcW w:w="1260" w:type="dxa"/>
            <w:shd w:val="clear" w:color="auto" w:fill="auto"/>
          </w:tcPr>
          <w:p w14:paraId="243AC01C" w14:textId="77777777" w:rsidR="00CD453F" w:rsidRPr="00C64E71" w:rsidRDefault="00CD453F" w:rsidP="0046551F">
            <w:pPr>
              <w:pStyle w:val="TAL"/>
              <w:keepNext w:val="0"/>
              <w:keepLines w:val="0"/>
              <w:rPr>
                <w:lang w:val="en-US" w:eastAsia="en-GB"/>
              </w:rPr>
            </w:pPr>
            <w:r w:rsidRPr="00C64E71">
              <w:rPr>
                <w:lang w:val="en-US" w:eastAsia="en-GB"/>
              </w:rPr>
              <w:t>Huawei [1]</w:t>
            </w:r>
          </w:p>
        </w:tc>
        <w:tc>
          <w:tcPr>
            <w:tcW w:w="990" w:type="dxa"/>
            <w:shd w:val="clear" w:color="auto" w:fill="auto"/>
          </w:tcPr>
          <w:p w14:paraId="7CE8B109" w14:textId="77777777" w:rsidR="00CD453F" w:rsidRDefault="00CD453F" w:rsidP="0046551F">
            <w:pPr>
              <w:pStyle w:val="TAL"/>
              <w:keepNext w:val="0"/>
              <w:keepLines w:val="0"/>
              <w:jc w:val="center"/>
              <w:rPr>
                <w:lang w:eastAsia="en-GB"/>
              </w:rPr>
            </w:pPr>
          </w:p>
        </w:tc>
        <w:tc>
          <w:tcPr>
            <w:tcW w:w="990" w:type="dxa"/>
            <w:shd w:val="clear" w:color="auto" w:fill="auto"/>
          </w:tcPr>
          <w:p w14:paraId="05DC8F53" w14:textId="77777777" w:rsidR="00CD453F" w:rsidRDefault="00CD453F" w:rsidP="0046551F">
            <w:pPr>
              <w:pStyle w:val="TAL"/>
              <w:keepNext w:val="0"/>
              <w:keepLines w:val="0"/>
              <w:jc w:val="center"/>
              <w:rPr>
                <w:lang w:eastAsia="en-GB"/>
              </w:rPr>
            </w:pPr>
          </w:p>
        </w:tc>
        <w:tc>
          <w:tcPr>
            <w:tcW w:w="1080" w:type="dxa"/>
            <w:shd w:val="clear" w:color="auto" w:fill="auto"/>
          </w:tcPr>
          <w:p w14:paraId="797309BD" w14:textId="5DF1E3A0" w:rsidR="00CD453F" w:rsidRDefault="00D62660" w:rsidP="0046551F">
            <w:pPr>
              <w:pStyle w:val="TAL"/>
              <w:keepNext w:val="0"/>
              <w:keepLines w:val="0"/>
              <w:jc w:val="center"/>
              <w:rPr>
                <w:lang w:eastAsia="en-GB"/>
              </w:rPr>
            </w:pPr>
            <w:r w:rsidRPr="00C64E71">
              <w:rPr>
                <w:lang w:eastAsia="en-GB"/>
              </w:rPr>
              <w:sym w:font="Wingdings" w:char="F0FC"/>
            </w:r>
          </w:p>
        </w:tc>
        <w:tc>
          <w:tcPr>
            <w:tcW w:w="5517" w:type="dxa"/>
            <w:shd w:val="clear" w:color="auto" w:fill="auto"/>
          </w:tcPr>
          <w:p w14:paraId="12E5C9F4" w14:textId="77777777" w:rsidR="00CD453F" w:rsidRPr="00C64E71" w:rsidRDefault="0014794C" w:rsidP="0046551F">
            <w:pPr>
              <w:pStyle w:val="TAL"/>
              <w:keepNext w:val="0"/>
              <w:keepLines w:val="0"/>
              <w:jc w:val="left"/>
              <w:rPr>
                <w:lang w:val="en-US" w:eastAsia="en-GB"/>
              </w:rPr>
            </w:pPr>
            <w:r w:rsidRPr="00C64E71">
              <w:rPr>
                <w:lang w:val="en-US" w:eastAsia="en-GB"/>
              </w:rPr>
              <w:t>Support configuring a DL reference signal of a neighboring cell to be used for SRS path loss estimation.</w:t>
            </w:r>
          </w:p>
          <w:p w14:paraId="0E22C39D" w14:textId="77777777" w:rsidR="0041470F" w:rsidRPr="00C64E71" w:rsidRDefault="0041470F" w:rsidP="0046551F">
            <w:pPr>
              <w:pStyle w:val="TAL"/>
              <w:keepNext w:val="0"/>
              <w:keepLines w:val="0"/>
              <w:numPr>
                <w:ilvl w:val="0"/>
                <w:numId w:val="28"/>
              </w:numPr>
              <w:jc w:val="left"/>
              <w:rPr>
                <w:lang w:val="en-US" w:eastAsia="en-GB"/>
              </w:rPr>
            </w:pPr>
            <w:r w:rsidRPr="00C64E71">
              <w:rPr>
                <w:lang w:val="en-US" w:eastAsia="en-GB"/>
              </w:rPr>
              <w:t>The configured DL RS can be a CSI-RS Resource, SSB, or a DL-PRS Resource.</w:t>
            </w:r>
          </w:p>
          <w:p w14:paraId="4D498667" w14:textId="10345FAF" w:rsidR="0041470F" w:rsidRPr="00C64E71" w:rsidRDefault="0041470F" w:rsidP="0046551F">
            <w:pPr>
              <w:pStyle w:val="TAL"/>
              <w:keepNext w:val="0"/>
              <w:keepLines w:val="0"/>
              <w:numPr>
                <w:ilvl w:val="0"/>
                <w:numId w:val="28"/>
              </w:numPr>
              <w:jc w:val="left"/>
              <w:rPr>
                <w:lang w:val="en-US" w:eastAsia="en-GB"/>
              </w:rPr>
            </w:pPr>
            <w:r w:rsidRPr="00C64E71">
              <w:rPr>
                <w:lang w:val="en-US" w:eastAsia="en-GB"/>
              </w:rPr>
              <w:t xml:space="preserve">Further study to support either or both open loop and closed loop SRS power control mechanisms when the pathloss Resource is transmitted from a neighboring cell.  </w:t>
            </w:r>
          </w:p>
        </w:tc>
      </w:tr>
      <w:tr w:rsidR="00C64E71" w14:paraId="5F3ED2B4" w14:textId="77777777" w:rsidTr="00C64E71">
        <w:tc>
          <w:tcPr>
            <w:tcW w:w="1260" w:type="dxa"/>
            <w:shd w:val="clear" w:color="auto" w:fill="auto"/>
          </w:tcPr>
          <w:p w14:paraId="1A8D519D" w14:textId="3CC8D013" w:rsidR="00CD453F" w:rsidRPr="00C64E71" w:rsidRDefault="005708EF" w:rsidP="0046551F">
            <w:pPr>
              <w:pStyle w:val="TAL"/>
              <w:keepNext w:val="0"/>
              <w:keepLines w:val="0"/>
              <w:rPr>
                <w:lang w:val="en-US" w:eastAsia="en-GB"/>
              </w:rPr>
            </w:pPr>
            <w:r w:rsidRPr="00C64E71">
              <w:rPr>
                <w:lang w:val="en-US" w:eastAsia="en-GB"/>
              </w:rPr>
              <w:t>vivo [2]</w:t>
            </w:r>
          </w:p>
        </w:tc>
        <w:tc>
          <w:tcPr>
            <w:tcW w:w="990" w:type="dxa"/>
            <w:shd w:val="clear" w:color="auto" w:fill="auto"/>
          </w:tcPr>
          <w:p w14:paraId="3A80AF74" w14:textId="77777777" w:rsidR="00CD453F" w:rsidRDefault="00CD453F" w:rsidP="0046551F">
            <w:pPr>
              <w:pStyle w:val="TAL"/>
              <w:keepNext w:val="0"/>
              <w:keepLines w:val="0"/>
              <w:jc w:val="center"/>
              <w:rPr>
                <w:lang w:eastAsia="en-GB"/>
              </w:rPr>
            </w:pPr>
          </w:p>
        </w:tc>
        <w:tc>
          <w:tcPr>
            <w:tcW w:w="990" w:type="dxa"/>
            <w:shd w:val="clear" w:color="auto" w:fill="auto"/>
          </w:tcPr>
          <w:p w14:paraId="75D7D08D" w14:textId="7D027368" w:rsidR="00CD453F" w:rsidRDefault="002909E2" w:rsidP="0046551F">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7368A223" w14:textId="77777777" w:rsidR="00CD453F" w:rsidRDefault="00CD453F" w:rsidP="0046551F">
            <w:pPr>
              <w:pStyle w:val="TAL"/>
              <w:keepNext w:val="0"/>
              <w:keepLines w:val="0"/>
              <w:jc w:val="center"/>
              <w:rPr>
                <w:lang w:eastAsia="en-GB"/>
              </w:rPr>
            </w:pPr>
          </w:p>
        </w:tc>
        <w:tc>
          <w:tcPr>
            <w:tcW w:w="5517" w:type="dxa"/>
            <w:shd w:val="clear" w:color="auto" w:fill="auto"/>
          </w:tcPr>
          <w:p w14:paraId="10210EBB" w14:textId="7E251D4F" w:rsidR="00CD453F" w:rsidRPr="00C64E71" w:rsidRDefault="00CF400C" w:rsidP="0046551F">
            <w:pPr>
              <w:pStyle w:val="TAL"/>
              <w:keepNext w:val="0"/>
              <w:keepLines w:val="0"/>
              <w:jc w:val="left"/>
              <w:rPr>
                <w:lang w:val="en-US" w:eastAsia="en-GB"/>
              </w:rPr>
            </w:pPr>
            <w:r w:rsidRPr="00CF400C">
              <w:rPr>
                <w:lang w:eastAsia="en-GB"/>
              </w:rPr>
              <w:t>Support SRS power control based on pathloss reference signal of the serving cell.</w:t>
            </w:r>
            <w:r w:rsidRPr="00C64E71">
              <w:rPr>
                <w:lang w:val="en-US" w:eastAsia="en-GB"/>
              </w:rPr>
              <w:t xml:space="preserve"> </w:t>
            </w:r>
          </w:p>
        </w:tc>
      </w:tr>
      <w:tr w:rsidR="00C64E71" w14:paraId="1698A04C" w14:textId="77777777" w:rsidTr="00C64E71">
        <w:tc>
          <w:tcPr>
            <w:tcW w:w="1260" w:type="dxa"/>
            <w:shd w:val="clear" w:color="auto" w:fill="auto"/>
          </w:tcPr>
          <w:p w14:paraId="08263B21" w14:textId="152EE92C" w:rsidR="00CD453F" w:rsidRPr="00C64E71" w:rsidRDefault="00017A24" w:rsidP="0046551F">
            <w:pPr>
              <w:pStyle w:val="TAL"/>
              <w:keepNext w:val="0"/>
              <w:keepLines w:val="0"/>
              <w:rPr>
                <w:lang w:val="en-US" w:eastAsia="en-GB"/>
              </w:rPr>
            </w:pPr>
            <w:r w:rsidRPr="00C64E71">
              <w:rPr>
                <w:lang w:val="en-US" w:eastAsia="en-GB"/>
              </w:rPr>
              <w:t>CATT [4]</w:t>
            </w:r>
          </w:p>
        </w:tc>
        <w:tc>
          <w:tcPr>
            <w:tcW w:w="990" w:type="dxa"/>
            <w:shd w:val="clear" w:color="auto" w:fill="auto"/>
          </w:tcPr>
          <w:p w14:paraId="3DB71E81" w14:textId="77777777" w:rsidR="00CD453F" w:rsidRDefault="00CD453F" w:rsidP="0046551F">
            <w:pPr>
              <w:pStyle w:val="TAL"/>
              <w:keepNext w:val="0"/>
              <w:keepLines w:val="0"/>
              <w:jc w:val="center"/>
              <w:rPr>
                <w:lang w:eastAsia="en-GB"/>
              </w:rPr>
            </w:pPr>
          </w:p>
        </w:tc>
        <w:tc>
          <w:tcPr>
            <w:tcW w:w="990" w:type="dxa"/>
            <w:shd w:val="clear" w:color="auto" w:fill="auto"/>
          </w:tcPr>
          <w:p w14:paraId="351A1993" w14:textId="6A981F77" w:rsidR="00CD453F" w:rsidRDefault="00017A24" w:rsidP="0046551F">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4553E6A8" w14:textId="68FC1116" w:rsidR="00CD453F" w:rsidRDefault="00017A24" w:rsidP="0046551F">
            <w:pPr>
              <w:pStyle w:val="TAL"/>
              <w:keepNext w:val="0"/>
              <w:keepLines w:val="0"/>
              <w:jc w:val="center"/>
              <w:rPr>
                <w:lang w:eastAsia="en-GB"/>
              </w:rPr>
            </w:pPr>
            <w:r w:rsidRPr="00C64E71">
              <w:rPr>
                <w:lang w:eastAsia="en-GB"/>
              </w:rPr>
              <w:sym w:font="Wingdings" w:char="F0FC"/>
            </w:r>
          </w:p>
        </w:tc>
        <w:tc>
          <w:tcPr>
            <w:tcW w:w="5517" w:type="dxa"/>
            <w:shd w:val="clear" w:color="auto" w:fill="auto"/>
          </w:tcPr>
          <w:p w14:paraId="1DDCC400" w14:textId="77777777" w:rsidR="00CD453F" w:rsidRDefault="00C91D28" w:rsidP="0046551F">
            <w:pPr>
              <w:pStyle w:val="TAL"/>
              <w:keepNext w:val="0"/>
              <w:keepLines w:val="0"/>
              <w:numPr>
                <w:ilvl w:val="0"/>
                <w:numId w:val="30"/>
              </w:numPr>
              <w:jc w:val="left"/>
              <w:rPr>
                <w:lang w:eastAsia="en-GB"/>
              </w:rPr>
            </w:pPr>
            <w:r w:rsidRPr="00C91D28">
              <w:rPr>
                <w:lang w:eastAsia="en-GB"/>
              </w:rPr>
              <w:t xml:space="preserve">For UL positioning, the network should have the control on </w:t>
            </w:r>
            <w:r w:rsidRPr="00C91D28">
              <w:rPr>
                <w:lang w:eastAsia="en-GB"/>
              </w:rPr>
              <w:lastRenderedPageBreak/>
              <w:t>whether the UL SRS Tx power should be based on the existing SRS power control procedure (Option 2) or other new SRS  power control procedure if introduced in Rel-16 for NR positioning.</w:t>
            </w:r>
          </w:p>
          <w:p w14:paraId="282D14A1" w14:textId="77777777" w:rsidR="00C91D28" w:rsidRDefault="007C474D" w:rsidP="0046551F">
            <w:pPr>
              <w:pStyle w:val="TAL"/>
              <w:keepNext w:val="0"/>
              <w:keepLines w:val="0"/>
              <w:numPr>
                <w:ilvl w:val="0"/>
                <w:numId w:val="30"/>
              </w:numPr>
              <w:jc w:val="left"/>
              <w:rPr>
                <w:lang w:eastAsia="en-GB"/>
              </w:rPr>
            </w:pPr>
            <w:r w:rsidRPr="007C474D">
              <w:rPr>
                <w:lang w:eastAsia="en-GB"/>
              </w:rPr>
              <w:t>For FR2, new SRS power control procedure for NR positioning may be supported, where the UL SRS Tx power is determined by modifying the existing power control procedure by adding a power adjustment factor, e.g., a power offset, on an SRS resource configuration. Different power adjustment factors may be configured for different SRS resources targeting different cells (Option 3)</w:t>
            </w:r>
          </w:p>
          <w:p w14:paraId="3EC49518" w14:textId="3A6136C0" w:rsidR="00673256" w:rsidRDefault="00673256" w:rsidP="0046551F">
            <w:pPr>
              <w:pStyle w:val="TAL"/>
              <w:keepNext w:val="0"/>
              <w:keepLines w:val="0"/>
              <w:numPr>
                <w:ilvl w:val="0"/>
                <w:numId w:val="30"/>
              </w:numPr>
              <w:jc w:val="left"/>
              <w:rPr>
                <w:lang w:eastAsia="en-GB"/>
              </w:rPr>
            </w:pPr>
            <w:r w:rsidRPr="00673256">
              <w:rPr>
                <w:lang w:eastAsia="en-GB"/>
              </w:rPr>
              <w:t>For FR1, the UL SRS Tx power should be based on the existing power control procedure (Option 2)</w:t>
            </w:r>
          </w:p>
        </w:tc>
      </w:tr>
      <w:tr w:rsidR="00C64E71" w14:paraId="35024B7D" w14:textId="77777777" w:rsidTr="00C64E71">
        <w:tc>
          <w:tcPr>
            <w:tcW w:w="1260" w:type="dxa"/>
            <w:shd w:val="clear" w:color="auto" w:fill="auto"/>
          </w:tcPr>
          <w:p w14:paraId="784A50A2" w14:textId="4BC84F10" w:rsidR="00CD453F" w:rsidRPr="00C64E71" w:rsidRDefault="00B30E7C" w:rsidP="0046551F">
            <w:pPr>
              <w:pStyle w:val="TAL"/>
              <w:keepNext w:val="0"/>
              <w:keepLines w:val="0"/>
              <w:rPr>
                <w:lang w:val="en-US" w:eastAsia="en-GB"/>
              </w:rPr>
            </w:pPr>
            <w:r w:rsidRPr="00C64E71">
              <w:rPr>
                <w:lang w:val="en-US" w:eastAsia="en-GB"/>
              </w:rPr>
              <w:lastRenderedPageBreak/>
              <w:t>ZTE [5]</w:t>
            </w:r>
          </w:p>
        </w:tc>
        <w:tc>
          <w:tcPr>
            <w:tcW w:w="990" w:type="dxa"/>
            <w:shd w:val="clear" w:color="auto" w:fill="auto"/>
          </w:tcPr>
          <w:p w14:paraId="56044C90" w14:textId="77777777" w:rsidR="00CD453F" w:rsidRDefault="00CD453F" w:rsidP="0046551F">
            <w:pPr>
              <w:pStyle w:val="TAL"/>
              <w:keepNext w:val="0"/>
              <w:keepLines w:val="0"/>
              <w:jc w:val="center"/>
              <w:rPr>
                <w:lang w:eastAsia="en-GB"/>
              </w:rPr>
            </w:pPr>
          </w:p>
        </w:tc>
        <w:tc>
          <w:tcPr>
            <w:tcW w:w="990" w:type="dxa"/>
            <w:shd w:val="clear" w:color="auto" w:fill="auto"/>
          </w:tcPr>
          <w:p w14:paraId="7DFA17EF" w14:textId="77777777" w:rsidR="00CD453F" w:rsidRDefault="00CD453F" w:rsidP="0046551F">
            <w:pPr>
              <w:pStyle w:val="TAL"/>
              <w:keepNext w:val="0"/>
              <w:keepLines w:val="0"/>
              <w:jc w:val="center"/>
              <w:rPr>
                <w:lang w:eastAsia="en-GB"/>
              </w:rPr>
            </w:pPr>
          </w:p>
        </w:tc>
        <w:tc>
          <w:tcPr>
            <w:tcW w:w="1080" w:type="dxa"/>
            <w:shd w:val="clear" w:color="auto" w:fill="auto"/>
          </w:tcPr>
          <w:p w14:paraId="7E75340A" w14:textId="057E1CC3" w:rsidR="00CD453F" w:rsidRDefault="00EF09AF" w:rsidP="0046551F">
            <w:pPr>
              <w:pStyle w:val="TAL"/>
              <w:keepNext w:val="0"/>
              <w:keepLines w:val="0"/>
              <w:jc w:val="center"/>
              <w:rPr>
                <w:lang w:eastAsia="en-GB"/>
              </w:rPr>
            </w:pPr>
            <w:r w:rsidRPr="00C64E71">
              <w:rPr>
                <w:lang w:eastAsia="en-GB"/>
              </w:rPr>
              <w:sym w:font="Wingdings" w:char="F0FC"/>
            </w:r>
          </w:p>
        </w:tc>
        <w:tc>
          <w:tcPr>
            <w:tcW w:w="5517" w:type="dxa"/>
            <w:shd w:val="clear" w:color="auto" w:fill="auto"/>
          </w:tcPr>
          <w:p w14:paraId="4B9EFA48" w14:textId="77777777" w:rsidR="00E91D30" w:rsidRDefault="00E91D30" w:rsidP="0046551F">
            <w:pPr>
              <w:pStyle w:val="TAL"/>
              <w:keepNext w:val="0"/>
              <w:keepLines w:val="0"/>
              <w:jc w:val="left"/>
              <w:rPr>
                <w:lang w:eastAsia="en-GB"/>
              </w:rPr>
            </w:pPr>
            <w:r>
              <w:rPr>
                <w:lang w:eastAsia="en-GB"/>
              </w:rPr>
              <w:t>The UL SRS Tx power is determined by modifying the existing power control procedure, for example:</w:t>
            </w:r>
          </w:p>
          <w:p w14:paraId="715A6C86" w14:textId="2CF47AA4" w:rsidR="00CD453F" w:rsidRDefault="00E91D30" w:rsidP="0046551F">
            <w:pPr>
              <w:pStyle w:val="TAL"/>
              <w:keepNext w:val="0"/>
              <w:keepLines w:val="0"/>
              <w:jc w:val="left"/>
              <w:rPr>
                <w:lang w:eastAsia="en-GB"/>
              </w:rPr>
            </w:pPr>
            <w:r>
              <w:rPr>
                <w:lang w:eastAsia="en-GB"/>
              </w:rPr>
              <w:t>• Support configuring a DL reference signal of a neighboring cell to be used for SRS path loss estimation.</w:t>
            </w:r>
          </w:p>
        </w:tc>
      </w:tr>
      <w:tr w:rsidR="00C64E71" w14:paraId="02BEC61B" w14:textId="77777777" w:rsidTr="00C64E71">
        <w:tc>
          <w:tcPr>
            <w:tcW w:w="1260" w:type="dxa"/>
            <w:shd w:val="clear" w:color="auto" w:fill="auto"/>
          </w:tcPr>
          <w:p w14:paraId="3416C929" w14:textId="0B3546C1" w:rsidR="00CD453F" w:rsidRPr="00A206D0" w:rsidRDefault="00A206D0" w:rsidP="0046551F">
            <w:pPr>
              <w:pStyle w:val="TAL"/>
              <w:keepNext w:val="0"/>
              <w:keepLines w:val="0"/>
              <w:rPr>
                <w:lang w:val="en-US" w:eastAsia="en-GB"/>
              </w:rPr>
            </w:pPr>
            <w:r>
              <w:rPr>
                <w:lang w:val="en-US" w:eastAsia="en-GB"/>
              </w:rPr>
              <w:t>Nokia [9]</w:t>
            </w:r>
          </w:p>
        </w:tc>
        <w:tc>
          <w:tcPr>
            <w:tcW w:w="990" w:type="dxa"/>
            <w:shd w:val="clear" w:color="auto" w:fill="auto"/>
          </w:tcPr>
          <w:p w14:paraId="6930000F" w14:textId="77777777" w:rsidR="00CD453F" w:rsidRDefault="00CD453F" w:rsidP="0046551F">
            <w:pPr>
              <w:pStyle w:val="TAL"/>
              <w:keepNext w:val="0"/>
              <w:keepLines w:val="0"/>
              <w:jc w:val="center"/>
              <w:rPr>
                <w:lang w:eastAsia="en-GB"/>
              </w:rPr>
            </w:pPr>
          </w:p>
        </w:tc>
        <w:tc>
          <w:tcPr>
            <w:tcW w:w="990" w:type="dxa"/>
            <w:shd w:val="clear" w:color="auto" w:fill="auto"/>
          </w:tcPr>
          <w:p w14:paraId="717F3B4E" w14:textId="77777777" w:rsidR="00CD453F" w:rsidRDefault="00CD453F" w:rsidP="0046551F">
            <w:pPr>
              <w:pStyle w:val="TAL"/>
              <w:keepNext w:val="0"/>
              <w:keepLines w:val="0"/>
              <w:jc w:val="center"/>
              <w:rPr>
                <w:lang w:eastAsia="en-GB"/>
              </w:rPr>
            </w:pPr>
          </w:p>
        </w:tc>
        <w:tc>
          <w:tcPr>
            <w:tcW w:w="1080" w:type="dxa"/>
            <w:shd w:val="clear" w:color="auto" w:fill="auto"/>
          </w:tcPr>
          <w:p w14:paraId="391302D7" w14:textId="7F664732" w:rsidR="00CD453F" w:rsidRDefault="00A206D0" w:rsidP="0046551F">
            <w:pPr>
              <w:pStyle w:val="TAL"/>
              <w:keepNext w:val="0"/>
              <w:keepLines w:val="0"/>
              <w:jc w:val="center"/>
              <w:rPr>
                <w:lang w:eastAsia="en-GB"/>
              </w:rPr>
            </w:pPr>
            <w:r w:rsidRPr="00C64E71">
              <w:rPr>
                <w:lang w:eastAsia="en-GB"/>
              </w:rPr>
              <w:sym w:font="Wingdings" w:char="F0FC"/>
            </w:r>
          </w:p>
        </w:tc>
        <w:tc>
          <w:tcPr>
            <w:tcW w:w="5517" w:type="dxa"/>
            <w:shd w:val="clear" w:color="auto" w:fill="auto"/>
          </w:tcPr>
          <w:p w14:paraId="2960D457" w14:textId="63A22150" w:rsidR="00CD453F" w:rsidRDefault="00CC3A3B" w:rsidP="0046551F">
            <w:pPr>
              <w:pStyle w:val="TAL"/>
              <w:keepNext w:val="0"/>
              <w:keepLines w:val="0"/>
              <w:jc w:val="left"/>
              <w:rPr>
                <w:lang w:eastAsia="en-GB"/>
              </w:rPr>
            </w:pPr>
            <w:r w:rsidRPr="00CC3A3B">
              <w:rPr>
                <w:lang w:eastAsia="en-GB"/>
              </w:rPr>
              <w:t>Study TPC mechanism with Option-3 of The UL SRS Tx power control determined by modifying the existing power control procedure.</w:t>
            </w:r>
          </w:p>
        </w:tc>
      </w:tr>
      <w:tr w:rsidR="00C64E71" w14:paraId="277CBC1A" w14:textId="77777777" w:rsidTr="00C64E71">
        <w:tc>
          <w:tcPr>
            <w:tcW w:w="1260" w:type="dxa"/>
            <w:shd w:val="clear" w:color="auto" w:fill="auto"/>
          </w:tcPr>
          <w:p w14:paraId="6BC2ABA2" w14:textId="0604771D" w:rsidR="00CD453F" w:rsidRPr="007A0F7F" w:rsidRDefault="007A0F7F" w:rsidP="0046551F">
            <w:pPr>
              <w:pStyle w:val="TAL"/>
              <w:keepNext w:val="0"/>
              <w:keepLines w:val="0"/>
              <w:rPr>
                <w:lang w:val="en-US" w:eastAsia="en-GB"/>
              </w:rPr>
            </w:pPr>
            <w:r>
              <w:rPr>
                <w:lang w:val="en-US" w:eastAsia="en-GB"/>
              </w:rPr>
              <w:t>LGE [10]</w:t>
            </w:r>
          </w:p>
        </w:tc>
        <w:tc>
          <w:tcPr>
            <w:tcW w:w="990" w:type="dxa"/>
            <w:shd w:val="clear" w:color="auto" w:fill="auto"/>
          </w:tcPr>
          <w:p w14:paraId="263F5E0A" w14:textId="148DF106" w:rsidR="00CD453F" w:rsidRPr="007A0F7F" w:rsidRDefault="007A0F7F" w:rsidP="0046551F">
            <w:pPr>
              <w:pStyle w:val="TAL"/>
              <w:keepNext w:val="0"/>
              <w:keepLines w:val="0"/>
              <w:jc w:val="center"/>
              <w:rPr>
                <w:lang w:val="en-US" w:eastAsia="en-GB"/>
              </w:rPr>
            </w:pPr>
            <w:r w:rsidRPr="00C64E71">
              <w:rPr>
                <w:lang w:eastAsia="en-GB"/>
              </w:rPr>
              <w:sym w:font="Wingdings" w:char="F0FC"/>
            </w:r>
          </w:p>
        </w:tc>
        <w:tc>
          <w:tcPr>
            <w:tcW w:w="990" w:type="dxa"/>
            <w:shd w:val="clear" w:color="auto" w:fill="auto"/>
          </w:tcPr>
          <w:p w14:paraId="68077DAC" w14:textId="77777777" w:rsidR="00CD453F" w:rsidRDefault="00CD453F" w:rsidP="0046551F">
            <w:pPr>
              <w:pStyle w:val="TAL"/>
              <w:keepNext w:val="0"/>
              <w:keepLines w:val="0"/>
              <w:jc w:val="center"/>
              <w:rPr>
                <w:lang w:eastAsia="en-GB"/>
              </w:rPr>
            </w:pPr>
          </w:p>
        </w:tc>
        <w:tc>
          <w:tcPr>
            <w:tcW w:w="1080" w:type="dxa"/>
            <w:shd w:val="clear" w:color="auto" w:fill="auto"/>
          </w:tcPr>
          <w:p w14:paraId="026D19BD" w14:textId="47B1F38B" w:rsidR="00CD453F" w:rsidRDefault="007A0F7F" w:rsidP="0046551F">
            <w:pPr>
              <w:pStyle w:val="TAL"/>
              <w:keepNext w:val="0"/>
              <w:keepLines w:val="0"/>
              <w:jc w:val="center"/>
              <w:rPr>
                <w:lang w:eastAsia="en-GB"/>
              </w:rPr>
            </w:pPr>
            <w:r w:rsidRPr="00C64E71">
              <w:rPr>
                <w:lang w:eastAsia="en-GB"/>
              </w:rPr>
              <w:sym w:font="Wingdings" w:char="F0FC"/>
            </w:r>
          </w:p>
        </w:tc>
        <w:tc>
          <w:tcPr>
            <w:tcW w:w="5517" w:type="dxa"/>
            <w:shd w:val="clear" w:color="auto" w:fill="auto"/>
          </w:tcPr>
          <w:p w14:paraId="2E810A81" w14:textId="179609A9" w:rsidR="00CD453F" w:rsidRDefault="00DE1F34" w:rsidP="0046551F">
            <w:pPr>
              <w:pStyle w:val="TAL"/>
              <w:keepNext w:val="0"/>
              <w:keepLines w:val="0"/>
              <w:jc w:val="left"/>
              <w:rPr>
                <w:lang w:eastAsia="en-GB"/>
              </w:rPr>
            </w:pPr>
            <w:r w:rsidRPr="00DE1F34">
              <w:rPr>
                <w:lang w:eastAsia="en-GB"/>
              </w:rPr>
              <w:t>Our first preference is option 3 but we also support option 1 if the constant power is the maximum transmission power under the control of the gNB.</w:t>
            </w:r>
          </w:p>
        </w:tc>
      </w:tr>
      <w:tr w:rsidR="00C64E71" w14:paraId="6CBDCBD3" w14:textId="77777777" w:rsidTr="00C64E71">
        <w:tc>
          <w:tcPr>
            <w:tcW w:w="1260" w:type="dxa"/>
            <w:shd w:val="clear" w:color="auto" w:fill="auto"/>
          </w:tcPr>
          <w:p w14:paraId="7748F5A1" w14:textId="09BF8CA6" w:rsidR="00CD453F" w:rsidRPr="009434C8" w:rsidRDefault="009434C8" w:rsidP="0046551F">
            <w:pPr>
              <w:pStyle w:val="TAL"/>
              <w:keepNext w:val="0"/>
              <w:keepLines w:val="0"/>
              <w:rPr>
                <w:lang w:val="en-US" w:eastAsia="en-GB"/>
              </w:rPr>
            </w:pPr>
            <w:r>
              <w:rPr>
                <w:lang w:val="en-US" w:eastAsia="en-GB"/>
              </w:rPr>
              <w:t>Intel [11]</w:t>
            </w:r>
          </w:p>
        </w:tc>
        <w:tc>
          <w:tcPr>
            <w:tcW w:w="990" w:type="dxa"/>
            <w:shd w:val="clear" w:color="auto" w:fill="auto"/>
          </w:tcPr>
          <w:p w14:paraId="45040691" w14:textId="77777777" w:rsidR="00CD453F" w:rsidRDefault="00CD453F" w:rsidP="0046551F">
            <w:pPr>
              <w:pStyle w:val="TAL"/>
              <w:keepNext w:val="0"/>
              <w:keepLines w:val="0"/>
              <w:jc w:val="center"/>
              <w:rPr>
                <w:lang w:eastAsia="en-GB"/>
              </w:rPr>
            </w:pPr>
          </w:p>
        </w:tc>
        <w:tc>
          <w:tcPr>
            <w:tcW w:w="990" w:type="dxa"/>
            <w:shd w:val="clear" w:color="auto" w:fill="auto"/>
          </w:tcPr>
          <w:p w14:paraId="467CC3DD" w14:textId="13E5207E" w:rsidR="00CD453F" w:rsidRDefault="009434C8" w:rsidP="0046551F">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3B72D14C" w14:textId="77777777" w:rsidR="00CD453F" w:rsidRDefault="00CD453F" w:rsidP="0046551F">
            <w:pPr>
              <w:pStyle w:val="TAL"/>
              <w:keepNext w:val="0"/>
              <w:keepLines w:val="0"/>
              <w:jc w:val="center"/>
              <w:rPr>
                <w:lang w:eastAsia="en-GB"/>
              </w:rPr>
            </w:pPr>
          </w:p>
        </w:tc>
        <w:tc>
          <w:tcPr>
            <w:tcW w:w="5517" w:type="dxa"/>
            <w:shd w:val="clear" w:color="auto" w:fill="auto"/>
          </w:tcPr>
          <w:p w14:paraId="3ED42C8C" w14:textId="02C0DE2D" w:rsidR="00CD453F" w:rsidRPr="000C33D6" w:rsidRDefault="000C33D6" w:rsidP="0046551F">
            <w:pPr>
              <w:pStyle w:val="TAL"/>
              <w:keepNext w:val="0"/>
              <w:keepLines w:val="0"/>
              <w:jc w:val="left"/>
              <w:rPr>
                <w:lang w:val="en-US" w:eastAsia="en-GB"/>
              </w:rPr>
            </w:pPr>
            <w:r w:rsidRPr="000C33D6">
              <w:rPr>
                <w:lang w:eastAsia="en-GB"/>
              </w:rPr>
              <w:t>Adopt Option 2 for UE UL SRS(PRS) power control behaviour</w:t>
            </w:r>
            <w:r>
              <w:rPr>
                <w:lang w:val="en-US" w:eastAsia="en-GB"/>
              </w:rPr>
              <w:t>.</w:t>
            </w:r>
          </w:p>
        </w:tc>
      </w:tr>
      <w:tr w:rsidR="009434C8" w14:paraId="37623AD8" w14:textId="77777777" w:rsidTr="00C64E71">
        <w:tc>
          <w:tcPr>
            <w:tcW w:w="1260" w:type="dxa"/>
            <w:shd w:val="clear" w:color="auto" w:fill="auto"/>
          </w:tcPr>
          <w:p w14:paraId="3C2E9DF0" w14:textId="1642D92E" w:rsidR="009434C8" w:rsidRDefault="00CF07DF" w:rsidP="0046551F">
            <w:pPr>
              <w:pStyle w:val="TAL"/>
              <w:keepNext w:val="0"/>
              <w:keepLines w:val="0"/>
              <w:rPr>
                <w:lang w:eastAsia="en-GB"/>
              </w:rPr>
            </w:pPr>
            <w:r w:rsidRPr="00CF07DF">
              <w:rPr>
                <w:lang w:eastAsia="en-GB"/>
              </w:rPr>
              <w:t>Samsung [13]</w:t>
            </w:r>
          </w:p>
        </w:tc>
        <w:tc>
          <w:tcPr>
            <w:tcW w:w="990" w:type="dxa"/>
            <w:shd w:val="clear" w:color="auto" w:fill="auto"/>
          </w:tcPr>
          <w:p w14:paraId="636DC69E" w14:textId="7980CD85" w:rsidR="009434C8" w:rsidRDefault="003E17E2" w:rsidP="0046551F">
            <w:pPr>
              <w:pStyle w:val="TAL"/>
              <w:keepNext w:val="0"/>
              <w:keepLines w:val="0"/>
              <w:jc w:val="center"/>
              <w:rPr>
                <w:lang w:eastAsia="en-GB"/>
              </w:rPr>
            </w:pPr>
            <w:r w:rsidRPr="00C64E71">
              <w:rPr>
                <w:lang w:eastAsia="en-GB"/>
              </w:rPr>
              <w:sym w:font="Wingdings" w:char="F0FC"/>
            </w:r>
          </w:p>
        </w:tc>
        <w:tc>
          <w:tcPr>
            <w:tcW w:w="990" w:type="dxa"/>
            <w:shd w:val="clear" w:color="auto" w:fill="auto"/>
          </w:tcPr>
          <w:p w14:paraId="056991B7" w14:textId="77777777" w:rsidR="009434C8" w:rsidRDefault="009434C8" w:rsidP="0046551F">
            <w:pPr>
              <w:pStyle w:val="TAL"/>
              <w:keepNext w:val="0"/>
              <w:keepLines w:val="0"/>
              <w:jc w:val="center"/>
              <w:rPr>
                <w:lang w:eastAsia="en-GB"/>
              </w:rPr>
            </w:pPr>
          </w:p>
        </w:tc>
        <w:tc>
          <w:tcPr>
            <w:tcW w:w="1080" w:type="dxa"/>
            <w:shd w:val="clear" w:color="auto" w:fill="auto"/>
          </w:tcPr>
          <w:p w14:paraId="3E07C5B0" w14:textId="4FED8B0A" w:rsidR="009434C8" w:rsidRPr="00CF07DF" w:rsidRDefault="00CF07DF" w:rsidP="0046551F">
            <w:pPr>
              <w:pStyle w:val="TAL"/>
              <w:keepNext w:val="0"/>
              <w:keepLines w:val="0"/>
              <w:jc w:val="center"/>
              <w:rPr>
                <w:lang w:val="en-US" w:eastAsia="en-GB"/>
              </w:rPr>
            </w:pPr>
            <w:r w:rsidRPr="00C64E71">
              <w:rPr>
                <w:lang w:eastAsia="en-GB"/>
              </w:rPr>
              <w:sym w:font="Wingdings" w:char="F0FC"/>
            </w:r>
          </w:p>
        </w:tc>
        <w:tc>
          <w:tcPr>
            <w:tcW w:w="5517" w:type="dxa"/>
            <w:shd w:val="clear" w:color="auto" w:fill="auto"/>
          </w:tcPr>
          <w:p w14:paraId="035BECE1" w14:textId="77777777" w:rsidR="00CF07DF" w:rsidRDefault="00CF07DF" w:rsidP="0046551F">
            <w:pPr>
              <w:pStyle w:val="TAL"/>
              <w:keepNext w:val="0"/>
              <w:keepLines w:val="0"/>
              <w:jc w:val="left"/>
              <w:rPr>
                <w:lang w:eastAsia="en-GB"/>
              </w:rPr>
            </w:pPr>
            <w:r>
              <w:rPr>
                <w:lang w:eastAsia="en-GB"/>
              </w:rPr>
              <w:t>In order to improve the hearability of UL PRS, both open loop and closed loop power control can be considered.</w:t>
            </w:r>
          </w:p>
          <w:p w14:paraId="789B23FD" w14:textId="77777777" w:rsidR="00CF07DF" w:rsidRDefault="00CF07DF" w:rsidP="0046551F">
            <w:pPr>
              <w:pStyle w:val="TAL"/>
              <w:keepNext w:val="0"/>
              <w:keepLines w:val="0"/>
              <w:jc w:val="left"/>
              <w:rPr>
                <w:lang w:eastAsia="en-GB"/>
              </w:rPr>
            </w:pPr>
            <w:r>
              <w:rPr>
                <w:lang w:eastAsia="en-GB"/>
              </w:rPr>
              <w:t>• For open loop power control, UE can transmit based on the weakest link of surrounding TRPs/gNBs as long as it is lower than the maximum allowed transmit power per carrier;</w:t>
            </w:r>
          </w:p>
          <w:p w14:paraId="72C0A036" w14:textId="77777777" w:rsidR="00CF07DF" w:rsidRDefault="00CF07DF" w:rsidP="0046551F">
            <w:pPr>
              <w:pStyle w:val="TAL"/>
              <w:keepNext w:val="0"/>
              <w:keepLines w:val="0"/>
              <w:jc w:val="left"/>
              <w:rPr>
                <w:lang w:eastAsia="en-GB"/>
              </w:rPr>
            </w:pPr>
            <w:r>
              <w:rPr>
                <w:lang w:eastAsia="en-GB"/>
              </w:rPr>
              <w:t>• For closed loop power control, UE can receive multiple TPCs from multiple TRPs/gNBs and adjust its transmission power based on the received TPCs, e.g., maximum power, average power;</w:t>
            </w:r>
          </w:p>
          <w:p w14:paraId="4B37D138" w14:textId="62CF28D5" w:rsidR="009434C8" w:rsidRDefault="00CF07DF" w:rsidP="0046551F">
            <w:pPr>
              <w:pStyle w:val="TAL"/>
              <w:keepNext w:val="0"/>
              <w:keepLines w:val="0"/>
              <w:jc w:val="left"/>
              <w:rPr>
                <w:lang w:eastAsia="en-GB"/>
              </w:rPr>
            </w:pPr>
            <w:r>
              <w:rPr>
                <w:lang w:eastAsia="en-GB"/>
              </w:rPr>
              <w:t>• A fall-back mechanism where UE always transmits with maximum power should also be supported.</w:t>
            </w:r>
          </w:p>
        </w:tc>
      </w:tr>
      <w:tr w:rsidR="009434C8" w14:paraId="03CDEE61" w14:textId="77777777" w:rsidTr="00C64E71">
        <w:tc>
          <w:tcPr>
            <w:tcW w:w="1260" w:type="dxa"/>
            <w:shd w:val="clear" w:color="auto" w:fill="auto"/>
          </w:tcPr>
          <w:p w14:paraId="2521BA02" w14:textId="0745EC80" w:rsidR="009434C8" w:rsidRPr="00A176FE" w:rsidRDefault="00A176FE" w:rsidP="0046551F">
            <w:pPr>
              <w:pStyle w:val="TAL"/>
              <w:keepNext w:val="0"/>
              <w:keepLines w:val="0"/>
              <w:rPr>
                <w:lang w:val="en-US" w:eastAsia="en-GB"/>
              </w:rPr>
            </w:pPr>
            <w:r>
              <w:rPr>
                <w:lang w:val="en-US" w:eastAsia="en-GB"/>
              </w:rPr>
              <w:t>Fraunhofer [14]</w:t>
            </w:r>
          </w:p>
        </w:tc>
        <w:tc>
          <w:tcPr>
            <w:tcW w:w="990" w:type="dxa"/>
            <w:shd w:val="clear" w:color="auto" w:fill="auto"/>
          </w:tcPr>
          <w:p w14:paraId="19E9B665" w14:textId="32AF7419" w:rsidR="009434C8" w:rsidRDefault="00A176FE" w:rsidP="0046551F">
            <w:pPr>
              <w:pStyle w:val="TAL"/>
              <w:keepNext w:val="0"/>
              <w:keepLines w:val="0"/>
              <w:jc w:val="center"/>
              <w:rPr>
                <w:lang w:eastAsia="en-GB"/>
              </w:rPr>
            </w:pPr>
            <w:r w:rsidRPr="00C64E71">
              <w:rPr>
                <w:lang w:eastAsia="en-GB"/>
              </w:rPr>
              <w:sym w:font="Wingdings" w:char="F0FC"/>
            </w:r>
          </w:p>
        </w:tc>
        <w:tc>
          <w:tcPr>
            <w:tcW w:w="990" w:type="dxa"/>
            <w:shd w:val="clear" w:color="auto" w:fill="auto"/>
          </w:tcPr>
          <w:p w14:paraId="36070819" w14:textId="77777777" w:rsidR="009434C8" w:rsidRDefault="009434C8" w:rsidP="0046551F">
            <w:pPr>
              <w:pStyle w:val="TAL"/>
              <w:keepNext w:val="0"/>
              <w:keepLines w:val="0"/>
              <w:jc w:val="center"/>
              <w:rPr>
                <w:lang w:eastAsia="en-GB"/>
              </w:rPr>
            </w:pPr>
          </w:p>
        </w:tc>
        <w:tc>
          <w:tcPr>
            <w:tcW w:w="1080" w:type="dxa"/>
            <w:shd w:val="clear" w:color="auto" w:fill="auto"/>
          </w:tcPr>
          <w:p w14:paraId="46CE84E4" w14:textId="59184DE2" w:rsidR="009434C8" w:rsidRDefault="0090145F" w:rsidP="0046551F">
            <w:pPr>
              <w:pStyle w:val="TAL"/>
              <w:keepNext w:val="0"/>
              <w:keepLines w:val="0"/>
              <w:jc w:val="center"/>
              <w:rPr>
                <w:lang w:eastAsia="en-GB"/>
              </w:rPr>
            </w:pPr>
            <w:r w:rsidRPr="00C64E71">
              <w:rPr>
                <w:lang w:eastAsia="en-GB"/>
              </w:rPr>
              <w:sym w:font="Wingdings" w:char="F0FC"/>
            </w:r>
          </w:p>
        </w:tc>
        <w:tc>
          <w:tcPr>
            <w:tcW w:w="5517" w:type="dxa"/>
            <w:shd w:val="clear" w:color="auto" w:fill="auto"/>
          </w:tcPr>
          <w:p w14:paraId="7BCD088C" w14:textId="63B8C12E" w:rsidR="009434C8" w:rsidRDefault="009C299C" w:rsidP="0046551F">
            <w:pPr>
              <w:pStyle w:val="TAL"/>
              <w:keepNext w:val="0"/>
              <w:keepLines w:val="0"/>
              <w:jc w:val="left"/>
              <w:rPr>
                <w:lang w:eastAsia="en-GB"/>
              </w:rPr>
            </w:pPr>
            <w:r w:rsidRPr="009C299C">
              <w:rPr>
                <w:lang w:eastAsia="en-GB"/>
              </w:rPr>
              <w:t>Power control or a fixed transmit power will be specified by the serving gNB, in a way that large signal effects such as IP3 (due to non-linearity) and ADC dynamic range (clipping and quantization noise) are taken into account. Power control method should be FFS.</w:t>
            </w:r>
          </w:p>
        </w:tc>
      </w:tr>
      <w:tr w:rsidR="00A176FE" w14:paraId="13668015" w14:textId="77777777" w:rsidTr="00C64E71">
        <w:tc>
          <w:tcPr>
            <w:tcW w:w="1260" w:type="dxa"/>
            <w:shd w:val="clear" w:color="auto" w:fill="auto"/>
          </w:tcPr>
          <w:p w14:paraId="2566DC50" w14:textId="649E0E3C" w:rsidR="00A176FE" w:rsidRPr="0066406B" w:rsidRDefault="0066406B" w:rsidP="0046551F">
            <w:pPr>
              <w:pStyle w:val="TAL"/>
              <w:keepNext w:val="0"/>
              <w:keepLines w:val="0"/>
              <w:rPr>
                <w:lang w:val="en-US" w:eastAsia="en-GB"/>
              </w:rPr>
            </w:pPr>
            <w:r>
              <w:rPr>
                <w:lang w:val="en-US" w:eastAsia="en-GB"/>
              </w:rPr>
              <w:t>Qualcomm [</w:t>
            </w:r>
            <w:r w:rsidR="00E16CAC">
              <w:rPr>
                <w:lang w:val="en-US" w:eastAsia="en-GB"/>
              </w:rPr>
              <w:t>16]</w:t>
            </w:r>
          </w:p>
        </w:tc>
        <w:tc>
          <w:tcPr>
            <w:tcW w:w="990" w:type="dxa"/>
            <w:shd w:val="clear" w:color="auto" w:fill="auto"/>
          </w:tcPr>
          <w:p w14:paraId="761EBDBB" w14:textId="77777777" w:rsidR="00A176FE" w:rsidRDefault="00A176FE" w:rsidP="0046551F">
            <w:pPr>
              <w:pStyle w:val="TAL"/>
              <w:keepNext w:val="0"/>
              <w:keepLines w:val="0"/>
              <w:jc w:val="center"/>
              <w:rPr>
                <w:lang w:eastAsia="en-GB"/>
              </w:rPr>
            </w:pPr>
          </w:p>
        </w:tc>
        <w:tc>
          <w:tcPr>
            <w:tcW w:w="990" w:type="dxa"/>
            <w:shd w:val="clear" w:color="auto" w:fill="auto"/>
          </w:tcPr>
          <w:p w14:paraId="1461A985" w14:textId="77777777" w:rsidR="00A176FE" w:rsidRDefault="00A176FE" w:rsidP="0046551F">
            <w:pPr>
              <w:pStyle w:val="TAL"/>
              <w:keepNext w:val="0"/>
              <w:keepLines w:val="0"/>
              <w:jc w:val="center"/>
              <w:rPr>
                <w:lang w:eastAsia="en-GB"/>
              </w:rPr>
            </w:pPr>
          </w:p>
        </w:tc>
        <w:tc>
          <w:tcPr>
            <w:tcW w:w="1080" w:type="dxa"/>
            <w:shd w:val="clear" w:color="auto" w:fill="auto"/>
          </w:tcPr>
          <w:p w14:paraId="01B10D17" w14:textId="1681C169" w:rsidR="00A176FE" w:rsidRDefault="0066406B" w:rsidP="0046551F">
            <w:pPr>
              <w:pStyle w:val="TAL"/>
              <w:keepNext w:val="0"/>
              <w:keepLines w:val="0"/>
              <w:jc w:val="center"/>
              <w:rPr>
                <w:lang w:eastAsia="en-GB"/>
              </w:rPr>
            </w:pPr>
            <w:r w:rsidRPr="00C64E71">
              <w:rPr>
                <w:lang w:eastAsia="en-GB"/>
              </w:rPr>
              <w:sym w:font="Wingdings" w:char="F0FC"/>
            </w:r>
          </w:p>
        </w:tc>
        <w:tc>
          <w:tcPr>
            <w:tcW w:w="5517" w:type="dxa"/>
            <w:shd w:val="clear" w:color="auto" w:fill="auto"/>
          </w:tcPr>
          <w:p w14:paraId="004FE08F" w14:textId="5A7CA951" w:rsidR="00A176FE" w:rsidRDefault="00980AB3" w:rsidP="0046551F">
            <w:pPr>
              <w:pStyle w:val="TAL"/>
              <w:keepNext w:val="0"/>
              <w:keepLines w:val="0"/>
              <w:jc w:val="left"/>
              <w:rPr>
                <w:lang w:eastAsia="en-GB"/>
              </w:rPr>
            </w:pPr>
            <w:r w:rsidRPr="00980AB3">
              <w:rPr>
                <w:lang w:eastAsia="en-GB"/>
              </w:rPr>
              <w:t>For positioning purposes, with regards to the UL SRS transmission power, support configuring a DL reference signal (SSB, CSI-RS, or DL PRS) of a neighboring cell to be used for SRS path loss estimation under the constraint that only Open Loop power control is supported.</w:t>
            </w:r>
          </w:p>
        </w:tc>
      </w:tr>
      <w:tr w:rsidR="009C299C" w14:paraId="331DF324" w14:textId="77777777" w:rsidTr="00C64E71">
        <w:tc>
          <w:tcPr>
            <w:tcW w:w="1260" w:type="dxa"/>
            <w:shd w:val="clear" w:color="auto" w:fill="auto"/>
          </w:tcPr>
          <w:p w14:paraId="0CECED80" w14:textId="1A9D4051" w:rsidR="009C299C" w:rsidRPr="009E6B3E" w:rsidRDefault="009E6B3E" w:rsidP="0046551F">
            <w:pPr>
              <w:pStyle w:val="TAL"/>
              <w:keepNext w:val="0"/>
              <w:keepLines w:val="0"/>
              <w:rPr>
                <w:lang w:val="en-US" w:eastAsia="en-GB"/>
              </w:rPr>
            </w:pPr>
            <w:r>
              <w:rPr>
                <w:lang w:val="en-US" w:eastAsia="en-GB"/>
              </w:rPr>
              <w:t>Ericsson [17]</w:t>
            </w:r>
          </w:p>
        </w:tc>
        <w:tc>
          <w:tcPr>
            <w:tcW w:w="990" w:type="dxa"/>
            <w:shd w:val="clear" w:color="auto" w:fill="auto"/>
          </w:tcPr>
          <w:p w14:paraId="785FF0B5" w14:textId="77777777" w:rsidR="009C299C" w:rsidRDefault="009C299C" w:rsidP="0046551F">
            <w:pPr>
              <w:pStyle w:val="TAL"/>
              <w:keepNext w:val="0"/>
              <w:keepLines w:val="0"/>
              <w:jc w:val="center"/>
              <w:rPr>
                <w:lang w:eastAsia="en-GB"/>
              </w:rPr>
            </w:pPr>
          </w:p>
        </w:tc>
        <w:tc>
          <w:tcPr>
            <w:tcW w:w="990" w:type="dxa"/>
            <w:shd w:val="clear" w:color="auto" w:fill="auto"/>
          </w:tcPr>
          <w:p w14:paraId="13A24C36" w14:textId="5FB658D7" w:rsidR="009C299C" w:rsidRDefault="009E6B3E" w:rsidP="0046551F">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54528237" w14:textId="77777777" w:rsidR="009C299C" w:rsidRDefault="009C299C" w:rsidP="0046551F">
            <w:pPr>
              <w:pStyle w:val="TAL"/>
              <w:keepNext w:val="0"/>
              <w:keepLines w:val="0"/>
              <w:jc w:val="center"/>
              <w:rPr>
                <w:lang w:eastAsia="en-GB"/>
              </w:rPr>
            </w:pPr>
          </w:p>
        </w:tc>
        <w:tc>
          <w:tcPr>
            <w:tcW w:w="5517" w:type="dxa"/>
            <w:shd w:val="clear" w:color="auto" w:fill="auto"/>
          </w:tcPr>
          <w:p w14:paraId="7C5A6692" w14:textId="474FCBE0" w:rsidR="009C299C" w:rsidRDefault="002B70F8" w:rsidP="0046551F">
            <w:pPr>
              <w:pStyle w:val="TAL"/>
              <w:keepNext w:val="0"/>
              <w:keepLines w:val="0"/>
              <w:jc w:val="left"/>
              <w:rPr>
                <w:lang w:eastAsia="en-GB"/>
              </w:rPr>
            </w:pPr>
            <w:r w:rsidRPr="002B70F8">
              <w:rPr>
                <w:lang w:eastAsia="en-GB"/>
              </w:rPr>
              <w:t>For power control of SRS in positioning, select Option 2: The UL SRS Tx power is based on the existing power control procedure.</w:t>
            </w:r>
          </w:p>
        </w:tc>
      </w:tr>
    </w:tbl>
    <w:p w14:paraId="48415D1B" w14:textId="4D923000" w:rsidR="00CD453F" w:rsidRDefault="00CD453F" w:rsidP="00CD453F">
      <w:pPr>
        <w:rPr>
          <w:lang w:eastAsia="ko-KR"/>
        </w:rPr>
      </w:pPr>
    </w:p>
    <w:p w14:paraId="7C4857EC" w14:textId="3FA3EE79" w:rsidR="00DE5D58" w:rsidRDefault="00DE5D58" w:rsidP="00640E77">
      <w:pPr>
        <w:jc w:val="left"/>
        <w:rPr>
          <w:lang w:eastAsia="ko-KR"/>
        </w:rPr>
      </w:pPr>
      <w:r>
        <w:rPr>
          <w:lang w:val="en-US" w:eastAsia="en-GB"/>
        </w:rPr>
        <w:t>Companies are encouraged to verify the above table, to ensure correct capture of all companies’ preferences.</w:t>
      </w:r>
    </w:p>
    <w:p w14:paraId="1B4300C9" w14:textId="77777777" w:rsidR="00423811" w:rsidRDefault="00423811" w:rsidP="00640E77">
      <w:pPr>
        <w:spacing w:after="60"/>
        <w:jc w:val="left"/>
        <w:rPr>
          <w:lang w:val="en-US" w:eastAsia="en-GB"/>
        </w:rPr>
      </w:pPr>
      <w:r>
        <w:rPr>
          <w:lang w:val="en-US" w:eastAsia="en-GB"/>
        </w:rPr>
        <w:t xml:space="preserve">From the submitted contributions: </w:t>
      </w:r>
    </w:p>
    <w:p w14:paraId="7481F1BD" w14:textId="0713DC25" w:rsidR="00423811" w:rsidRDefault="00423811" w:rsidP="00640E77">
      <w:pPr>
        <w:pStyle w:val="B1"/>
        <w:spacing w:after="60"/>
        <w:jc w:val="left"/>
        <w:rPr>
          <w:lang w:val="en-US" w:eastAsia="ko-KR"/>
        </w:rPr>
      </w:pPr>
      <w:r>
        <w:rPr>
          <w:lang w:val="en-US" w:eastAsia="ko-KR"/>
        </w:rPr>
        <w:t>-</w:t>
      </w:r>
      <w:r>
        <w:rPr>
          <w:lang w:val="en-US" w:eastAsia="ko-KR"/>
        </w:rPr>
        <w:tab/>
      </w:r>
      <w:r w:rsidR="003E5257">
        <w:rPr>
          <w:lang w:val="en-US" w:eastAsia="ko-KR"/>
        </w:rPr>
        <w:t>3</w:t>
      </w:r>
      <w:r>
        <w:rPr>
          <w:lang w:val="en-US" w:eastAsia="ko-KR"/>
        </w:rPr>
        <w:t xml:space="preserve"> companies support Option 1.</w:t>
      </w:r>
    </w:p>
    <w:p w14:paraId="3823CDE1" w14:textId="3E2009C7" w:rsidR="00423811" w:rsidRDefault="00423811" w:rsidP="00640E77">
      <w:pPr>
        <w:pStyle w:val="B1"/>
        <w:spacing w:after="60"/>
        <w:jc w:val="left"/>
        <w:rPr>
          <w:lang w:val="en-US" w:eastAsia="ko-KR"/>
        </w:rPr>
      </w:pPr>
      <w:r>
        <w:rPr>
          <w:lang w:val="en-US" w:eastAsia="ko-KR"/>
        </w:rPr>
        <w:t>-</w:t>
      </w:r>
      <w:r>
        <w:rPr>
          <w:lang w:val="en-US" w:eastAsia="ko-KR"/>
        </w:rPr>
        <w:tab/>
      </w:r>
      <w:r w:rsidR="006A25C7">
        <w:rPr>
          <w:lang w:val="en-US" w:eastAsia="ko-KR"/>
        </w:rPr>
        <w:t>4</w:t>
      </w:r>
      <w:r>
        <w:rPr>
          <w:lang w:val="en-US" w:eastAsia="ko-KR"/>
        </w:rPr>
        <w:t xml:space="preserve"> companies support Option 2.</w:t>
      </w:r>
    </w:p>
    <w:p w14:paraId="106F5CAD" w14:textId="43E2620E" w:rsidR="00423811" w:rsidRPr="00A94D60" w:rsidRDefault="00423811" w:rsidP="00640E77">
      <w:pPr>
        <w:pStyle w:val="B1"/>
        <w:spacing w:after="60"/>
        <w:jc w:val="left"/>
        <w:rPr>
          <w:lang w:val="en-US" w:eastAsia="ko-KR"/>
        </w:rPr>
      </w:pPr>
      <w:r>
        <w:rPr>
          <w:lang w:val="en-US" w:eastAsia="ko-KR"/>
        </w:rPr>
        <w:t>-</w:t>
      </w:r>
      <w:r>
        <w:rPr>
          <w:lang w:val="en-US" w:eastAsia="ko-KR"/>
        </w:rPr>
        <w:tab/>
      </w:r>
      <w:r w:rsidR="006A25C7">
        <w:rPr>
          <w:lang w:val="en-US" w:eastAsia="ko-KR"/>
        </w:rPr>
        <w:t>8</w:t>
      </w:r>
      <w:r>
        <w:rPr>
          <w:lang w:val="en-US" w:eastAsia="ko-KR"/>
        </w:rPr>
        <w:t xml:space="preserve"> companies support Option 3.</w:t>
      </w:r>
    </w:p>
    <w:p w14:paraId="319DD92E" w14:textId="52DE1C94" w:rsidR="008F2966" w:rsidRDefault="00A94D60" w:rsidP="00640E77">
      <w:pPr>
        <w:jc w:val="left"/>
        <w:rPr>
          <w:lang w:eastAsia="ko-KR"/>
        </w:rPr>
      </w:pPr>
      <w:r>
        <w:rPr>
          <w:lang w:val="en-US" w:eastAsia="ko-KR"/>
        </w:rPr>
        <w:t xml:space="preserve">There seems to be some majority to support Option </w:t>
      </w:r>
      <w:r w:rsidR="00523A30">
        <w:rPr>
          <w:lang w:val="en-US" w:eastAsia="ko-KR"/>
        </w:rPr>
        <w:t>3</w:t>
      </w:r>
      <w:r>
        <w:rPr>
          <w:lang w:val="en-US" w:eastAsia="ko-KR"/>
        </w:rPr>
        <w:t xml:space="preserve">. </w:t>
      </w:r>
      <w:r w:rsidR="00A818FC" w:rsidRPr="00A818FC">
        <w:rPr>
          <w:lang w:eastAsia="ko-KR"/>
        </w:rPr>
        <w:t xml:space="preserve">Further </w:t>
      </w:r>
      <w:r w:rsidR="00A818FC">
        <w:rPr>
          <w:lang w:eastAsia="ko-KR"/>
        </w:rPr>
        <w:t>evaluations</w:t>
      </w:r>
      <w:r w:rsidR="00A818FC" w:rsidRPr="00A818FC">
        <w:rPr>
          <w:lang w:eastAsia="ko-KR"/>
        </w:rPr>
        <w:t xml:space="preserve"> </w:t>
      </w:r>
      <w:r w:rsidR="00A818FC">
        <w:rPr>
          <w:lang w:eastAsia="ko-KR"/>
        </w:rPr>
        <w:t>are</w:t>
      </w:r>
      <w:r w:rsidR="00A818FC" w:rsidRPr="00A818FC">
        <w:rPr>
          <w:lang w:eastAsia="ko-KR"/>
        </w:rPr>
        <w:t xml:space="preserve"> needed whether only open loop, or both open loop and closed loop power control mechanisms would be supported.</w:t>
      </w:r>
      <w:r w:rsidR="00A818FC">
        <w:rPr>
          <w:lang w:eastAsia="ko-KR"/>
        </w:rPr>
        <w:t xml:space="preserve"> </w:t>
      </w:r>
    </w:p>
    <w:p w14:paraId="3CDE3F4F" w14:textId="77777777" w:rsidR="00357B67" w:rsidRDefault="00357B67" w:rsidP="00640E77">
      <w:pPr>
        <w:jc w:val="left"/>
        <w:rPr>
          <w:lang w:eastAsia="ko-KR"/>
        </w:rPr>
      </w:pPr>
    </w:p>
    <w:p w14:paraId="583F4F90" w14:textId="180937B4" w:rsidR="00447440" w:rsidRPr="005676CC" w:rsidRDefault="00254B58" w:rsidP="00F75965">
      <w:pPr>
        <w:keepNext/>
        <w:keepLines/>
        <w:rPr>
          <w:lang w:val="en-US" w:eastAsia="ko-KR"/>
        </w:rPr>
      </w:pPr>
      <w:r w:rsidRPr="001B4B72">
        <w:rPr>
          <w:highlight w:val="cyan"/>
          <w:lang w:val="en-US" w:eastAsia="ko-KR"/>
        </w:rPr>
        <w:t>Offline Consensus</w:t>
      </w:r>
      <w:r w:rsidR="00447440" w:rsidRPr="001B4B72">
        <w:rPr>
          <w:highlight w:val="cyan"/>
          <w:lang w:val="en-US" w:eastAsia="ko-KR"/>
        </w:rPr>
        <w:t>:</w:t>
      </w:r>
    </w:p>
    <w:p w14:paraId="5FD94A8E" w14:textId="76E98EC5" w:rsidR="00A81BAF" w:rsidRDefault="00357B67" w:rsidP="00F75965">
      <w:pPr>
        <w:keepNext/>
        <w:keepLines/>
        <w:spacing w:after="60"/>
        <w:jc w:val="left"/>
        <w:rPr>
          <w:lang w:eastAsia="ko-KR"/>
        </w:rPr>
      </w:pPr>
      <w:r>
        <w:rPr>
          <w:lang w:eastAsia="ko-KR"/>
        </w:rPr>
        <w:t>For positioning purposes, with re</w:t>
      </w:r>
      <w:r w:rsidR="00976E7B">
        <w:rPr>
          <w:lang w:eastAsia="ko-KR"/>
        </w:rPr>
        <w:t>gards</w:t>
      </w:r>
      <w:r>
        <w:rPr>
          <w:lang w:eastAsia="ko-KR"/>
        </w:rPr>
        <w:t xml:space="preserve"> to the UL SRS transmission power, </w:t>
      </w:r>
      <w:r w:rsidR="00A4658C">
        <w:rPr>
          <w:lang w:eastAsia="ko-KR"/>
        </w:rPr>
        <w:t xml:space="preserve">support </w:t>
      </w:r>
      <w:r>
        <w:rPr>
          <w:lang w:eastAsia="ko-KR"/>
        </w:rPr>
        <w:t>at least the following change with respect to existing power control procedures</w:t>
      </w:r>
      <w:r w:rsidR="00BF326C">
        <w:rPr>
          <w:lang w:eastAsia="ko-KR"/>
        </w:rPr>
        <w:t xml:space="preserve"> (</w:t>
      </w:r>
      <w:r w:rsidR="00BF326C">
        <w:rPr>
          <w:lang w:eastAsia="ko-KR"/>
        </w:rPr>
        <w:t xml:space="preserve">in addition to the existing </w:t>
      </w:r>
      <w:r w:rsidR="00BF326C">
        <w:rPr>
          <w:lang w:eastAsia="ko-KR"/>
        </w:rPr>
        <w:t>behaviour)</w:t>
      </w:r>
      <w:r>
        <w:rPr>
          <w:lang w:eastAsia="ko-KR"/>
        </w:rPr>
        <w:t>:</w:t>
      </w:r>
    </w:p>
    <w:p w14:paraId="44C95940" w14:textId="742558F0" w:rsidR="00C8564D" w:rsidRDefault="00357B67" w:rsidP="00F75965">
      <w:pPr>
        <w:keepNext/>
        <w:keepLines/>
        <w:numPr>
          <w:ilvl w:val="0"/>
          <w:numId w:val="40"/>
        </w:numPr>
        <w:spacing w:after="60"/>
        <w:jc w:val="left"/>
        <w:rPr>
          <w:lang w:eastAsia="ko-KR"/>
        </w:rPr>
      </w:pPr>
      <w:r>
        <w:rPr>
          <w:lang w:eastAsia="ko-KR"/>
        </w:rPr>
        <w:t xml:space="preserve">Support configuring a DL reference signal of a </w:t>
      </w:r>
      <w:r w:rsidR="0079065E">
        <w:rPr>
          <w:lang w:eastAsia="ko-KR"/>
        </w:rPr>
        <w:t>neighbouring</w:t>
      </w:r>
      <w:r>
        <w:rPr>
          <w:lang w:eastAsia="ko-KR"/>
        </w:rPr>
        <w:t xml:space="preserve"> cell to be used </w:t>
      </w:r>
      <w:r w:rsidR="00B07487">
        <w:rPr>
          <w:lang w:eastAsia="ko-KR"/>
        </w:rPr>
        <w:t>as</w:t>
      </w:r>
      <w:r>
        <w:rPr>
          <w:lang w:eastAsia="ko-KR"/>
        </w:rPr>
        <w:t xml:space="preserve"> </w:t>
      </w:r>
      <w:r w:rsidR="00AB068A">
        <w:rPr>
          <w:lang w:eastAsia="ko-KR"/>
        </w:rPr>
        <w:t xml:space="preserve">DL </w:t>
      </w:r>
      <w:r>
        <w:rPr>
          <w:lang w:eastAsia="ko-KR"/>
        </w:rPr>
        <w:t xml:space="preserve">path loss </w:t>
      </w:r>
      <w:r w:rsidR="00B07487">
        <w:rPr>
          <w:lang w:eastAsia="ko-KR"/>
        </w:rPr>
        <w:t>reference</w:t>
      </w:r>
      <w:r w:rsidR="00AB068A">
        <w:rPr>
          <w:lang w:eastAsia="ko-KR"/>
        </w:rPr>
        <w:t xml:space="preserve"> for the purpose of SRS power control</w:t>
      </w:r>
      <w:r>
        <w:rPr>
          <w:lang w:eastAsia="ko-KR"/>
        </w:rPr>
        <w:t xml:space="preserve">. </w:t>
      </w:r>
      <w:r w:rsidR="00A81BAF">
        <w:rPr>
          <w:lang w:eastAsia="ko-KR"/>
        </w:rPr>
        <w:t xml:space="preserve"> </w:t>
      </w:r>
    </w:p>
    <w:p w14:paraId="5B507503" w14:textId="77777777" w:rsidR="00404CBA" w:rsidRDefault="00357B67" w:rsidP="00F75965">
      <w:pPr>
        <w:keepNext/>
        <w:keepLines/>
        <w:numPr>
          <w:ilvl w:val="1"/>
          <w:numId w:val="40"/>
        </w:numPr>
        <w:spacing w:after="60"/>
        <w:jc w:val="left"/>
        <w:rPr>
          <w:lang w:eastAsia="ko-KR"/>
        </w:rPr>
      </w:pPr>
      <w:r>
        <w:rPr>
          <w:lang w:eastAsia="ko-KR"/>
        </w:rPr>
        <w:t>FFS: Which reference signals can be used (e.g. a CSI-RS, or a SSB, or DL PRS).</w:t>
      </w:r>
      <w:r w:rsidR="00773256">
        <w:rPr>
          <w:lang w:eastAsia="ko-KR"/>
        </w:rPr>
        <w:t xml:space="preserve"> </w:t>
      </w:r>
    </w:p>
    <w:p w14:paraId="7980E754" w14:textId="10A0A88E" w:rsidR="00B102E3" w:rsidRDefault="00B102E3" w:rsidP="00267C07">
      <w:pPr>
        <w:numPr>
          <w:ilvl w:val="0"/>
          <w:numId w:val="40"/>
        </w:numPr>
        <w:rPr>
          <w:lang w:eastAsia="ko-KR"/>
        </w:rPr>
      </w:pPr>
      <w:r>
        <w:rPr>
          <w:lang w:eastAsia="ko-KR"/>
        </w:rPr>
        <w:t xml:space="preserve">Study further </w:t>
      </w:r>
      <w:r w:rsidR="00335491">
        <w:rPr>
          <w:lang w:eastAsia="ko-KR"/>
        </w:rPr>
        <w:t xml:space="preserve">the </w:t>
      </w:r>
      <w:r w:rsidR="001520D3">
        <w:rPr>
          <w:lang w:eastAsia="ko-KR"/>
        </w:rPr>
        <w:t>UE configuration signalling</w:t>
      </w:r>
      <w:r w:rsidR="00C45875">
        <w:rPr>
          <w:lang w:eastAsia="ko-KR"/>
        </w:rPr>
        <w:t xml:space="preserve"> and procedure</w:t>
      </w:r>
      <w:r w:rsidR="00DA463B">
        <w:rPr>
          <w:lang w:eastAsia="ko-KR"/>
        </w:rPr>
        <w:t>.</w:t>
      </w:r>
    </w:p>
    <w:p w14:paraId="130C431C" w14:textId="166E6F30" w:rsidR="00D45A4C" w:rsidRDefault="00D45A4C" w:rsidP="00D45A4C">
      <w:pPr>
        <w:numPr>
          <w:ilvl w:val="0"/>
          <w:numId w:val="40"/>
        </w:numPr>
        <w:rPr>
          <w:lang w:eastAsia="ko-KR"/>
        </w:rPr>
      </w:pPr>
      <w:r>
        <w:rPr>
          <w:lang w:eastAsia="ko-KR"/>
        </w:rPr>
        <w:lastRenderedPageBreak/>
        <w:t xml:space="preserve">FFS on a </w:t>
      </w:r>
      <w:proofErr w:type="spellStart"/>
      <w:r>
        <w:rPr>
          <w:lang w:eastAsia="ko-KR"/>
        </w:rPr>
        <w:t>fallback</w:t>
      </w:r>
      <w:proofErr w:type="spellEnd"/>
      <w:r>
        <w:rPr>
          <w:lang w:eastAsia="ko-KR"/>
        </w:rPr>
        <w:t xml:space="preserve"> procedure if the UE is not able to obtain the pathloss reference</w:t>
      </w:r>
      <w:r w:rsidR="002918CF">
        <w:rPr>
          <w:lang w:eastAsia="ko-KR"/>
        </w:rPr>
        <w:t>.</w:t>
      </w:r>
    </w:p>
    <w:p w14:paraId="25AC4301" w14:textId="3327657A" w:rsidR="003669C2" w:rsidRDefault="003669C2" w:rsidP="00D45A4C">
      <w:pPr>
        <w:numPr>
          <w:ilvl w:val="0"/>
          <w:numId w:val="40"/>
        </w:numPr>
        <w:rPr>
          <w:lang w:eastAsia="ko-KR"/>
        </w:rPr>
      </w:pPr>
      <w:r>
        <w:rPr>
          <w:lang w:eastAsia="ko-KR"/>
        </w:rPr>
        <w:t>FFS on number of measurements for pathloss.</w:t>
      </w:r>
    </w:p>
    <w:p w14:paraId="26CC18D7" w14:textId="77777777" w:rsidR="008F2966" w:rsidRDefault="008F2966" w:rsidP="00CD453F">
      <w:pPr>
        <w:rPr>
          <w:lang w:eastAsia="ko-KR"/>
        </w:rPr>
      </w:pPr>
    </w:p>
    <w:p w14:paraId="39134FDB" w14:textId="496682C8" w:rsidR="0046551F" w:rsidRDefault="0046551F" w:rsidP="00CF37F8">
      <w:pPr>
        <w:pStyle w:val="TF"/>
        <w:keepNext/>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6750"/>
        <w:gridCol w:w="1287"/>
      </w:tblGrid>
      <w:tr w:rsidR="00C64E71" w14:paraId="152B7312" w14:textId="77777777" w:rsidTr="00C64E71">
        <w:tc>
          <w:tcPr>
            <w:tcW w:w="1818" w:type="dxa"/>
            <w:shd w:val="clear" w:color="auto" w:fill="auto"/>
          </w:tcPr>
          <w:p w14:paraId="75A78AE3" w14:textId="77777777" w:rsidR="002168F4" w:rsidRDefault="002168F4" w:rsidP="00CF37F8">
            <w:pPr>
              <w:pStyle w:val="TAH"/>
              <w:rPr>
                <w:lang w:eastAsia="ko-KR"/>
              </w:rPr>
            </w:pPr>
            <w:r>
              <w:rPr>
                <w:lang w:eastAsia="ko-KR"/>
              </w:rPr>
              <w:t>Category</w:t>
            </w:r>
          </w:p>
        </w:tc>
        <w:tc>
          <w:tcPr>
            <w:tcW w:w="6750" w:type="dxa"/>
            <w:shd w:val="clear" w:color="auto" w:fill="auto"/>
          </w:tcPr>
          <w:p w14:paraId="37882492" w14:textId="77777777" w:rsidR="002168F4" w:rsidRPr="00FE173E" w:rsidRDefault="002168F4" w:rsidP="00CF37F8">
            <w:pPr>
              <w:pStyle w:val="TAH"/>
              <w:rPr>
                <w:lang w:eastAsia="ko-KR"/>
              </w:rPr>
            </w:pPr>
            <w:r>
              <w:rPr>
                <w:lang w:eastAsia="ko-KR"/>
              </w:rPr>
              <w:t>Proposal</w:t>
            </w:r>
          </w:p>
        </w:tc>
        <w:tc>
          <w:tcPr>
            <w:tcW w:w="1287" w:type="dxa"/>
            <w:shd w:val="clear" w:color="auto" w:fill="auto"/>
          </w:tcPr>
          <w:p w14:paraId="7CEFC37C" w14:textId="77777777" w:rsidR="002168F4" w:rsidRDefault="002168F4" w:rsidP="00CF37F8">
            <w:pPr>
              <w:pStyle w:val="TAH"/>
              <w:rPr>
                <w:lang w:eastAsia="ko-KR"/>
              </w:rPr>
            </w:pPr>
            <w:r>
              <w:rPr>
                <w:lang w:eastAsia="ko-KR"/>
              </w:rPr>
              <w:t>Company</w:t>
            </w:r>
          </w:p>
        </w:tc>
      </w:tr>
      <w:tr w:rsidR="00747D40" w14:paraId="6B1A9DEE" w14:textId="77777777" w:rsidTr="00C64E71">
        <w:tc>
          <w:tcPr>
            <w:tcW w:w="1818" w:type="dxa"/>
            <w:vMerge w:val="restart"/>
            <w:shd w:val="clear" w:color="auto" w:fill="auto"/>
          </w:tcPr>
          <w:p w14:paraId="3EEA394E" w14:textId="7883EC26" w:rsidR="00747D40" w:rsidRPr="00C64E71" w:rsidRDefault="00747D40" w:rsidP="00CF37F8">
            <w:pPr>
              <w:pStyle w:val="TAL"/>
              <w:jc w:val="left"/>
              <w:rPr>
                <w:lang w:val="en-US" w:eastAsia="ko-KR"/>
              </w:rPr>
            </w:pPr>
            <w:r>
              <w:rPr>
                <w:lang w:val="en-US" w:eastAsia="ko-KR"/>
              </w:rPr>
              <w:t>Open loop/closed loop</w:t>
            </w:r>
          </w:p>
        </w:tc>
        <w:tc>
          <w:tcPr>
            <w:tcW w:w="6750" w:type="dxa"/>
            <w:shd w:val="clear" w:color="auto" w:fill="auto"/>
          </w:tcPr>
          <w:p w14:paraId="603390BC" w14:textId="72046FF2" w:rsidR="00747D40" w:rsidRDefault="00747D40" w:rsidP="00CF37F8">
            <w:pPr>
              <w:pStyle w:val="TAL"/>
              <w:jc w:val="left"/>
              <w:rPr>
                <w:lang w:eastAsia="ko-KR"/>
              </w:rPr>
            </w:pPr>
            <w:r w:rsidRPr="00755999">
              <w:rPr>
                <w:lang w:eastAsia="ko-KR"/>
              </w:rPr>
              <w:t>In order to improve the hearability of UL PRS, both open loop and closed loop power control can be considered.</w:t>
            </w:r>
          </w:p>
          <w:p w14:paraId="3AA52EEB" w14:textId="7E2318F8" w:rsidR="00747D40" w:rsidRDefault="00747D40" w:rsidP="00CF37F8">
            <w:pPr>
              <w:pStyle w:val="TAL"/>
              <w:jc w:val="left"/>
              <w:rPr>
                <w:lang w:eastAsia="en-GB"/>
              </w:rPr>
            </w:pPr>
            <w:r>
              <w:rPr>
                <w:lang w:eastAsia="en-GB"/>
              </w:rPr>
              <w:t>• For closed loop power control, UE can receive multiple TPCs from multiple TRPs/gNBs and adjust its transmission power based on the received TPCs, e.g., maximum power, average power;</w:t>
            </w:r>
          </w:p>
        </w:tc>
        <w:tc>
          <w:tcPr>
            <w:tcW w:w="1287" w:type="dxa"/>
            <w:shd w:val="clear" w:color="auto" w:fill="auto"/>
          </w:tcPr>
          <w:p w14:paraId="6E05AF15" w14:textId="76A20ACE" w:rsidR="00747D40" w:rsidRPr="00C64E71" w:rsidRDefault="00747D40" w:rsidP="00CF37F8">
            <w:pPr>
              <w:pStyle w:val="TAL"/>
              <w:jc w:val="left"/>
              <w:rPr>
                <w:lang w:val="en-US" w:eastAsia="ko-KR"/>
              </w:rPr>
            </w:pPr>
            <w:r>
              <w:rPr>
                <w:lang w:val="en-US" w:eastAsia="ko-KR"/>
              </w:rPr>
              <w:t>Samsung [13]</w:t>
            </w:r>
          </w:p>
        </w:tc>
      </w:tr>
      <w:tr w:rsidR="00747D40" w14:paraId="715E2BE2" w14:textId="77777777" w:rsidTr="00C64E71">
        <w:tc>
          <w:tcPr>
            <w:tcW w:w="1818" w:type="dxa"/>
            <w:vMerge/>
            <w:shd w:val="clear" w:color="auto" w:fill="auto"/>
          </w:tcPr>
          <w:p w14:paraId="7729A37A" w14:textId="77777777" w:rsidR="00747D40" w:rsidRDefault="00747D40" w:rsidP="00CF37F8">
            <w:pPr>
              <w:pStyle w:val="TAL"/>
              <w:jc w:val="left"/>
              <w:rPr>
                <w:lang w:eastAsia="ko-KR"/>
              </w:rPr>
            </w:pPr>
          </w:p>
        </w:tc>
        <w:tc>
          <w:tcPr>
            <w:tcW w:w="6750" w:type="dxa"/>
            <w:shd w:val="clear" w:color="auto" w:fill="auto"/>
          </w:tcPr>
          <w:p w14:paraId="13716E71" w14:textId="440C9599" w:rsidR="00747D40" w:rsidRDefault="00747D40" w:rsidP="00CF37F8">
            <w:pPr>
              <w:pStyle w:val="TAL"/>
              <w:jc w:val="left"/>
              <w:rPr>
                <w:lang w:eastAsia="ko-KR"/>
              </w:rPr>
            </w:pPr>
            <w:r w:rsidRPr="00747D40">
              <w:rPr>
                <w:lang w:eastAsia="ko-KR"/>
              </w:rPr>
              <w:t xml:space="preserve">Further study to support either or both open loop and closed loop SRS power control mechanisms when the pathloss Resource is transmitted from a neighboring cell.  </w:t>
            </w:r>
          </w:p>
        </w:tc>
        <w:tc>
          <w:tcPr>
            <w:tcW w:w="1287" w:type="dxa"/>
            <w:shd w:val="clear" w:color="auto" w:fill="auto"/>
          </w:tcPr>
          <w:p w14:paraId="01A6A6EB" w14:textId="3BFB23ED" w:rsidR="00747D40" w:rsidRPr="00747D40" w:rsidRDefault="00747D40" w:rsidP="00CF37F8">
            <w:pPr>
              <w:pStyle w:val="TAL"/>
              <w:jc w:val="left"/>
              <w:rPr>
                <w:lang w:val="en-US" w:eastAsia="ko-KR"/>
              </w:rPr>
            </w:pPr>
            <w:r>
              <w:rPr>
                <w:lang w:val="en-US" w:eastAsia="ko-KR"/>
              </w:rPr>
              <w:t>Huawei [1]</w:t>
            </w:r>
          </w:p>
        </w:tc>
      </w:tr>
    </w:tbl>
    <w:p w14:paraId="70A40EC7" w14:textId="77777777" w:rsidR="00C427F2" w:rsidRDefault="00C427F2" w:rsidP="00205B05">
      <w:pPr>
        <w:rPr>
          <w:lang w:eastAsia="ko-KR"/>
        </w:rPr>
      </w:pPr>
    </w:p>
    <w:p w14:paraId="69B99710" w14:textId="60D7E2E0" w:rsidR="00205B05" w:rsidRDefault="00C427F2" w:rsidP="00205B05">
      <w:pPr>
        <w:rPr>
          <w:lang w:eastAsia="ko-KR"/>
        </w:rPr>
      </w:pPr>
      <w:r>
        <w:rPr>
          <w:lang w:eastAsia="ko-KR"/>
        </w:rPr>
        <w:t>T</w:t>
      </w:r>
      <w:r w:rsidR="00205B05">
        <w:rPr>
          <w:lang w:eastAsia="ko-KR"/>
        </w:rPr>
        <w:t xml:space="preserve">he above proposals are (at least partly) addressed by Proposal </w:t>
      </w:r>
      <w:r w:rsidR="00E53A22">
        <w:rPr>
          <w:lang w:eastAsia="ko-KR"/>
        </w:rPr>
        <w:t>4 and agreement 2b#1</w:t>
      </w:r>
      <w:r w:rsidR="00205B05">
        <w:rPr>
          <w:lang w:eastAsia="ko-KR"/>
        </w:rPr>
        <w:t xml:space="preserve"> </w:t>
      </w:r>
      <w:r w:rsidR="00205B05" w:rsidRPr="000F075D">
        <w:rPr>
          <w:lang w:eastAsia="ko-KR"/>
        </w:rPr>
        <w:t>a</w:t>
      </w:r>
      <w:r w:rsidR="00205B05">
        <w:rPr>
          <w:lang w:eastAsia="ko-KR"/>
        </w:rPr>
        <w:t xml:space="preserve">bove. </w:t>
      </w:r>
    </w:p>
    <w:p w14:paraId="4565B410" w14:textId="77777777" w:rsidR="00205B05" w:rsidRDefault="00205B05" w:rsidP="00D5172D">
      <w:pPr>
        <w:rPr>
          <w:lang w:eastAsia="ko-KR"/>
        </w:rPr>
      </w:pPr>
    </w:p>
    <w:p w14:paraId="05F34A72" w14:textId="4E754079" w:rsidR="00D5172D" w:rsidRDefault="00B6719B" w:rsidP="00D5172D">
      <w:pPr>
        <w:pStyle w:val="Heading2"/>
        <w:rPr>
          <w:lang w:val="en-US" w:eastAsia="en-GB"/>
        </w:rPr>
      </w:pPr>
      <w:r>
        <w:rPr>
          <w:lang w:val="en-US" w:eastAsia="en-GB"/>
        </w:rPr>
        <w:t>2</w:t>
      </w:r>
      <w:r w:rsidR="00D5172D">
        <w:rPr>
          <w:lang w:val="en-US" w:eastAsia="en-GB"/>
        </w:rPr>
        <w:t>c.</w:t>
      </w:r>
      <w:r w:rsidR="00D5172D">
        <w:rPr>
          <w:lang w:val="en-US" w:eastAsia="en-GB"/>
        </w:rPr>
        <w:tab/>
      </w:r>
      <w:r w:rsidR="00D5172D" w:rsidRPr="00D5172D">
        <w:rPr>
          <w:lang w:val="en-US" w:eastAsia="en-GB"/>
        </w:rPr>
        <w:t>Beam management aspects</w:t>
      </w:r>
    </w:p>
    <w:p w14:paraId="515DDFFD" w14:textId="726B736D" w:rsidR="005F5698" w:rsidRDefault="005F5698" w:rsidP="002B4F7B">
      <w:pPr>
        <w:pStyle w:val="TAH"/>
        <w:jc w:val="left"/>
        <w:rPr>
          <w:highlight w:val="green"/>
          <w:lang w:eastAsia="en-GB"/>
        </w:rPr>
      </w:pPr>
      <w:r w:rsidRPr="006D03ED">
        <w:rPr>
          <w:highlight w:val="green"/>
          <w:lang w:eastAsia="en-GB"/>
        </w:rPr>
        <w:t>Agreements from RAN1#96bis:</w:t>
      </w:r>
    </w:p>
    <w:p w14:paraId="1F380E0B" w14:textId="77777777" w:rsidR="00F3246C" w:rsidRDefault="00F3246C" w:rsidP="002B4F7B">
      <w:pPr>
        <w:pStyle w:val="TAH"/>
        <w:jc w:val="left"/>
        <w:rPr>
          <w:lang w:eastAsia="en-G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9027"/>
      </w:tblGrid>
      <w:tr w:rsidR="00E6429D" w14:paraId="4DC39E3F" w14:textId="77777777" w:rsidTr="00A14914">
        <w:tc>
          <w:tcPr>
            <w:tcW w:w="810" w:type="dxa"/>
            <w:shd w:val="clear" w:color="auto" w:fill="auto"/>
          </w:tcPr>
          <w:p w14:paraId="1966DCA2" w14:textId="3C80BA52" w:rsidR="005F5698" w:rsidRPr="006D03ED" w:rsidRDefault="005F5698" w:rsidP="009552DE">
            <w:pPr>
              <w:pStyle w:val="TAL"/>
              <w:rPr>
                <w:highlight w:val="green"/>
                <w:lang w:val="en-US" w:eastAsia="ko-KR"/>
              </w:rPr>
            </w:pPr>
            <w:r w:rsidRPr="006D03ED">
              <w:rPr>
                <w:highlight w:val="green"/>
                <w:lang w:val="en-US" w:eastAsia="ko-KR"/>
              </w:rPr>
              <w:t>2c#1</w:t>
            </w:r>
          </w:p>
        </w:tc>
        <w:tc>
          <w:tcPr>
            <w:tcW w:w="9027" w:type="dxa"/>
            <w:shd w:val="clear" w:color="auto" w:fill="auto"/>
          </w:tcPr>
          <w:p w14:paraId="3E802719" w14:textId="77777777" w:rsidR="00D40D30" w:rsidRDefault="00D40D30" w:rsidP="00E6429D">
            <w:pPr>
              <w:pStyle w:val="TAL"/>
              <w:jc w:val="left"/>
              <w:rPr>
                <w:lang w:eastAsia="ko-KR"/>
              </w:rPr>
            </w:pPr>
            <w:r>
              <w:rPr>
                <w:lang w:eastAsia="ko-KR"/>
              </w:rPr>
              <w:t>For positioning purposes, with regard to UL Beam management/alignment towards serving and neighbouring cells, consider one or more of at least the following options:</w:t>
            </w:r>
          </w:p>
          <w:p w14:paraId="5568AE0A" w14:textId="182EBD32" w:rsidR="00D40D30" w:rsidRDefault="00D40D30" w:rsidP="00E6429D">
            <w:pPr>
              <w:pStyle w:val="TAL"/>
              <w:numPr>
                <w:ilvl w:val="0"/>
                <w:numId w:val="26"/>
              </w:numPr>
              <w:jc w:val="left"/>
              <w:rPr>
                <w:lang w:eastAsia="ko-KR"/>
              </w:rPr>
            </w:pPr>
            <w:r w:rsidRPr="00E6429D">
              <w:rPr>
                <w:b/>
                <w:lang w:eastAsia="ko-KR"/>
              </w:rPr>
              <w:t>Option 1:</w:t>
            </w:r>
            <w:r>
              <w:rPr>
                <w:lang w:eastAsia="ko-KR"/>
              </w:rPr>
              <w:t xml:space="preserve">  Support configuration of a spatial relation between a reference DL RS from serving or neighbouring cells and the target SRS.</w:t>
            </w:r>
          </w:p>
          <w:p w14:paraId="2BE9AC2C" w14:textId="7152FEE1" w:rsidR="00D40D30" w:rsidRDefault="00D40D30" w:rsidP="00E6429D">
            <w:pPr>
              <w:pStyle w:val="TAL"/>
              <w:numPr>
                <w:ilvl w:val="1"/>
                <w:numId w:val="26"/>
              </w:numPr>
              <w:jc w:val="left"/>
              <w:rPr>
                <w:lang w:eastAsia="ko-KR"/>
              </w:rPr>
            </w:pPr>
            <w:r>
              <w:rPr>
                <w:lang w:eastAsia="ko-KR"/>
              </w:rPr>
              <w:t>FFS: Which Reference DL RS can be used (e.g., SSB/CSI-RS/DL-PRS).</w:t>
            </w:r>
          </w:p>
          <w:p w14:paraId="3E7ED519" w14:textId="282324FE" w:rsidR="00D40D30" w:rsidRDefault="00D40D30" w:rsidP="00E6429D">
            <w:pPr>
              <w:pStyle w:val="TAL"/>
              <w:numPr>
                <w:ilvl w:val="0"/>
                <w:numId w:val="26"/>
              </w:numPr>
              <w:jc w:val="left"/>
              <w:rPr>
                <w:lang w:eastAsia="ko-KR"/>
              </w:rPr>
            </w:pPr>
            <w:r w:rsidRPr="00E6429D">
              <w:rPr>
                <w:b/>
                <w:lang w:eastAsia="ko-KR"/>
              </w:rPr>
              <w:t>Option 2:</w:t>
            </w:r>
            <w:r>
              <w:rPr>
                <w:lang w:eastAsia="ko-KR"/>
              </w:rPr>
              <w:t xml:space="preserve"> Support UE Tx beam-sweeping on UL SRS transmissions across multiple UL SRS Resources.</w:t>
            </w:r>
          </w:p>
          <w:p w14:paraId="22C1F401" w14:textId="59163722" w:rsidR="00D40D30" w:rsidRDefault="00D40D30" w:rsidP="00E6429D">
            <w:pPr>
              <w:pStyle w:val="TAL"/>
              <w:numPr>
                <w:ilvl w:val="0"/>
                <w:numId w:val="26"/>
              </w:numPr>
              <w:jc w:val="left"/>
              <w:rPr>
                <w:lang w:eastAsia="ko-KR"/>
              </w:rPr>
            </w:pPr>
            <w:r w:rsidRPr="00E6429D">
              <w:rPr>
                <w:b/>
                <w:lang w:eastAsia="ko-KR"/>
              </w:rPr>
              <w:t>Option 3:</w:t>
            </w:r>
            <w:r>
              <w:rPr>
                <w:lang w:eastAsia="ko-KR"/>
              </w:rPr>
              <w:t xml:space="preserve"> The Tx beam is fixed for UL SRS transmissions across multiple UL SRS Resources, for both FR1 and FR2.</w:t>
            </w:r>
          </w:p>
          <w:p w14:paraId="469B456F" w14:textId="7E6B8D21" w:rsidR="005F5698" w:rsidRDefault="00D40D30" w:rsidP="00E6429D">
            <w:pPr>
              <w:pStyle w:val="TAL"/>
              <w:numPr>
                <w:ilvl w:val="1"/>
                <w:numId w:val="26"/>
              </w:numPr>
              <w:jc w:val="left"/>
              <w:rPr>
                <w:lang w:eastAsia="ko-KR"/>
              </w:rPr>
            </w:pPr>
            <w:r>
              <w:rPr>
                <w:lang w:eastAsia="ko-KR"/>
              </w:rPr>
              <w:t>FFS: How the fixed beam is selected</w:t>
            </w:r>
          </w:p>
        </w:tc>
      </w:tr>
    </w:tbl>
    <w:p w14:paraId="649AB871" w14:textId="77777777" w:rsidR="005F5698" w:rsidRDefault="005F5698" w:rsidP="005F5698">
      <w:pPr>
        <w:rPr>
          <w:lang w:eastAsia="ko-KR"/>
        </w:rPr>
      </w:pPr>
    </w:p>
    <w:p w14:paraId="1B5158BC" w14:textId="447F6FC6" w:rsidR="006D03ED" w:rsidRDefault="006D03ED" w:rsidP="00F3246C">
      <w:pPr>
        <w:pStyle w:val="TAH"/>
        <w:jc w:val="left"/>
        <w:rPr>
          <w:lang w:eastAsia="en-GB"/>
        </w:rPr>
      </w:pPr>
      <w:r>
        <w:rPr>
          <w:lang w:eastAsia="en-GB"/>
        </w:rPr>
        <w:t xml:space="preserve">Company views on Options for </w:t>
      </w:r>
      <w:r>
        <w:rPr>
          <w:lang w:val="en-US" w:eastAsia="en-GB"/>
        </w:rPr>
        <w:t>2c</w:t>
      </w:r>
      <w:r>
        <w:rPr>
          <w:lang w:eastAsia="en-GB"/>
        </w:rPr>
        <w:t>#</w:t>
      </w:r>
      <w:r>
        <w:rPr>
          <w:lang w:val="en-US" w:eastAsia="en-GB"/>
        </w:rPr>
        <w:t>1</w:t>
      </w:r>
      <w:r>
        <w:rPr>
          <w:lang w:eastAsia="en-GB"/>
        </w:rPr>
        <w:t xml:space="preserve">: </w:t>
      </w:r>
    </w:p>
    <w:p w14:paraId="67EFC61C" w14:textId="77777777" w:rsidR="00F3246C" w:rsidRDefault="00F3246C" w:rsidP="006D03ED">
      <w:pPr>
        <w:pStyle w:val="TAH"/>
        <w:rPr>
          <w:lang w:eastAsia="en-G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990"/>
        <w:gridCol w:w="1080"/>
        <w:gridCol w:w="990"/>
        <w:gridCol w:w="5517"/>
      </w:tblGrid>
      <w:tr w:rsidR="00C64E71" w14:paraId="5C45D917" w14:textId="77777777" w:rsidTr="00C64E71">
        <w:tc>
          <w:tcPr>
            <w:tcW w:w="1260" w:type="dxa"/>
            <w:shd w:val="clear" w:color="auto" w:fill="auto"/>
          </w:tcPr>
          <w:p w14:paraId="1AC5E32A" w14:textId="77777777" w:rsidR="006D03ED" w:rsidRPr="006C03E3" w:rsidRDefault="006D03ED" w:rsidP="00B43071">
            <w:pPr>
              <w:pStyle w:val="TAH"/>
              <w:keepNext w:val="0"/>
              <w:keepLines w:val="0"/>
              <w:rPr>
                <w:lang w:eastAsia="en-GB"/>
              </w:rPr>
            </w:pPr>
            <w:r>
              <w:rPr>
                <w:lang w:eastAsia="en-GB"/>
              </w:rPr>
              <w:t>Company</w:t>
            </w:r>
          </w:p>
        </w:tc>
        <w:tc>
          <w:tcPr>
            <w:tcW w:w="990" w:type="dxa"/>
            <w:shd w:val="clear" w:color="auto" w:fill="auto"/>
          </w:tcPr>
          <w:p w14:paraId="34A884F2" w14:textId="77777777" w:rsidR="006D03ED" w:rsidRPr="006C03E3" w:rsidRDefault="006D03ED" w:rsidP="00B43071">
            <w:pPr>
              <w:pStyle w:val="TAH"/>
              <w:keepNext w:val="0"/>
              <w:keepLines w:val="0"/>
              <w:rPr>
                <w:lang w:eastAsia="en-GB"/>
              </w:rPr>
            </w:pPr>
            <w:r>
              <w:rPr>
                <w:lang w:eastAsia="en-GB"/>
              </w:rPr>
              <w:t>Option 1</w:t>
            </w:r>
          </w:p>
        </w:tc>
        <w:tc>
          <w:tcPr>
            <w:tcW w:w="1080" w:type="dxa"/>
            <w:shd w:val="clear" w:color="auto" w:fill="auto"/>
          </w:tcPr>
          <w:p w14:paraId="400104B7" w14:textId="77777777" w:rsidR="006D03ED" w:rsidRPr="006C03E3" w:rsidRDefault="006D03ED" w:rsidP="00B43071">
            <w:pPr>
              <w:pStyle w:val="TAH"/>
              <w:keepNext w:val="0"/>
              <w:keepLines w:val="0"/>
              <w:rPr>
                <w:lang w:eastAsia="en-GB"/>
              </w:rPr>
            </w:pPr>
            <w:r>
              <w:rPr>
                <w:lang w:eastAsia="en-GB"/>
              </w:rPr>
              <w:t>Option 2</w:t>
            </w:r>
          </w:p>
        </w:tc>
        <w:tc>
          <w:tcPr>
            <w:tcW w:w="990" w:type="dxa"/>
            <w:shd w:val="clear" w:color="auto" w:fill="auto"/>
          </w:tcPr>
          <w:p w14:paraId="021EC14B" w14:textId="77777777" w:rsidR="006D03ED" w:rsidRPr="00C64E71" w:rsidRDefault="006D03ED" w:rsidP="00B43071">
            <w:pPr>
              <w:pStyle w:val="TAH"/>
              <w:keepNext w:val="0"/>
              <w:keepLines w:val="0"/>
              <w:rPr>
                <w:lang w:val="en-US" w:eastAsia="en-GB"/>
              </w:rPr>
            </w:pPr>
            <w:r w:rsidRPr="00C64E71">
              <w:rPr>
                <w:lang w:val="en-US" w:eastAsia="en-GB"/>
              </w:rPr>
              <w:t>Option 3</w:t>
            </w:r>
          </w:p>
        </w:tc>
        <w:tc>
          <w:tcPr>
            <w:tcW w:w="5517" w:type="dxa"/>
            <w:shd w:val="clear" w:color="auto" w:fill="auto"/>
          </w:tcPr>
          <w:p w14:paraId="70EA016E" w14:textId="62286E25" w:rsidR="006D03ED" w:rsidRPr="006C03E3" w:rsidRDefault="00AB5215" w:rsidP="00B43071">
            <w:pPr>
              <w:pStyle w:val="TAH"/>
              <w:keepNext w:val="0"/>
              <w:keepLines w:val="0"/>
              <w:rPr>
                <w:lang w:eastAsia="en-GB"/>
              </w:rPr>
            </w:pPr>
            <w:r w:rsidRPr="00C64E71">
              <w:rPr>
                <w:lang w:val="en-US" w:eastAsia="en-GB"/>
              </w:rPr>
              <w:t>Proposal</w:t>
            </w:r>
          </w:p>
        </w:tc>
      </w:tr>
      <w:tr w:rsidR="00C64E71" w14:paraId="59DD1C60" w14:textId="77777777" w:rsidTr="00C64E71">
        <w:tc>
          <w:tcPr>
            <w:tcW w:w="1260" w:type="dxa"/>
            <w:shd w:val="clear" w:color="auto" w:fill="auto"/>
          </w:tcPr>
          <w:p w14:paraId="7EA62922" w14:textId="77777777" w:rsidR="006D03ED" w:rsidRPr="00C64E71" w:rsidRDefault="006D03ED" w:rsidP="00B43071">
            <w:pPr>
              <w:pStyle w:val="TAL"/>
              <w:keepNext w:val="0"/>
              <w:keepLines w:val="0"/>
              <w:rPr>
                <w:lang w:val="en-US" w:eastAsia="en-GB"/>
              </w:rPr>
            </w:pPr>
            <w:r w:rsidRPr="00C64E71">
              <w:rPr>
                <w:lang w:val="en-US" w:eastAsia="en-GB"/>
              </w:rPr>
              <w:t>Huawei [1]</w:t>
            </w:r>
          </w:p>
        </w:tc>
        <w:tc>
          <w:tcPr>
            <w:tcW w:w="990" w:type="dxa"/>
            <w:shd w:val="clear" w:color="auto" w:fill="auto"/>
          </w:tcPr>
          <w:p w14:paraId="4784FF21" w14:textId="32875FE9" w:rsidR="006D03ED" w:rsidRDefault="00421408" w:rsidP="00B43071">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543C5F8B" w14:textId="0E773E0C" w:rsidR="006D03ED" w:rsidRDefault="00421408" w:rsidP="00B43071">
            <w:pPr>
              <w:pStyle w:val="TAL"/>
              <w:keepNext w:val="0"/>
              <w:keepLines w:val="0"/>
              <w:jc w:val="center"/>
              <w:rPr>
                <w:lang w:eastAsia="en-GB"/>
              </w:rPr>
            </w:pPr>
            <w:r w:rsidRPr="00C64E71">
              <w:rPr>
                <w:lang w:eastAsia="en-GB"/>
              </w:rPr>
              <w:sym w:font="Wingdings" w:char="F0FC"/>
            </w:r>
          </w:p>
        </w:tc>
        <w:tc>
          <w:tcPr>
            <w:tcW w:w="990" w:type="dxa"/>
            <w:shd w:val="clear" w:color="auto" w:fill="auto"/>
          </w:tcPr>
          <w:p w14:paraId="2B2A2712" w14:textId="77777777" w:rsidR="006D03ED" w:rsidRDefault="006D03ED" w:rsidP="00B43071">
            <w:pPr>
              <w:pStyle w:val="TAL"/>
              <w:keepNext w:val="0"/>
              <w:keepLines w:val="0"/>
              <w:jc w:val="center"/>
              <w:rPr>
                <w:lang w:eastAsia="en-GB"/>
              </w:rPr>
            </w:pPr>
          </w:p>
        </w:tc>
        <w:tc>
          <w:tcPr>
            <w:tcW w:w="5517" w:type="dxa"/>
            <w:shd w:val="clear" w:color="auto" w:fill="auto"/>
          </w:tcPr>
          <w:p w14:paraId="05EDC162" w14:textId="77777777" w:rsidR="00AD593D" w:rsidRPr="00AD593D" w:rsidRDefault="00AD593D" w:rsidP="00AD593D">
            <w:pPr>
              <w:pStyle w:val="TAL"/>
              <w:jc w:val="left"/>
              <w:rPr>
                <w:lang w:val="en-US" w:eastAsia="en-GB"/>
              </w:rPr>
            </w:pPr>
            <w:r w:rsidRPr="00AD593D">
              <w:rPr>
                <w:lang w:val="en-US" w:eastAsia="en-GB"/>
              </w:rPr>
              <w:t>For positioning purposes, with regard to UL Beam management/alignment towards serving and neighboring cells, support both Option 1 and Option 2 in RAN1 #96b agreement:</w:t>
            </w:r>
          </w:p>
          <w:p w14:paraId="33FAE423" w14:textId="078CA4B1" w:rsidR="00AD593D" w:rsidRPr="00AD593D" w:rsidRDefault="00AD593D" w:rsidP="00AD593D">
            <w:pPr>
              <w:pStyle w:val="TAL"/>
              <w:jc w:val="left"/>
              <w:rPr>
                <w:lang w:val="en-US" w:eastAsia="en-GB"/>
              </w:rPr>
            </w:pPr>
            <w:r w:rsidRPr="00AD593D">
              <w:rPr>
                <w:lang w:val="en-US" w:eastAsia="en-GB"/>
              </w:rPr>
              <w:t>Support configuration of a spatial relation between a reference DL RS from the target serving or neighboring cells and the SRS Resource.</w:t>
            </w:r>
            <w:r>
              <w:rPr>
                <w:lang w:val="en-US" w:eastAsia="en-GB"/>
              </w:rPr>
              <w:t xml:space="preserve"> </w:t>
            </w:r>
            <w:r w:rsidRPr="00AD593D">
              <w:rPr>
                <w:lang w:val="en-US" w:eastAsia="en-GB"/>
              </w:rPr>
              <w:t>Reference DL RS can be SSB, CSI-RS, or DL-PRS transmitted from the target cell.</w:t>
            </w:r>
          </w:p>
          <w:p w14:paraId="0B29B3A3" w14:textId="6A66B132" w:rsidR="006D03ED" w:rsidRPr="00C64E71" w:rsidRDefault="00AD593D" w:rsidP="00AD593D">
            <w:pPr>
              <w:pStyle w:val="TAL"/>
              <w:keepNext w:val="0"/>
              <w:keepLines w:val="0"/>
              <w:jc w:val="left"/>
              <w:rPr>
                <w:lang w:val="en-US" w:eastAsia="en-GB"/>
              </w:rPr>
            </w:pPr>
            <w:r w:rsidRPr="00AD593D">
              <w:rPr>
                <w:lang w:val="en-US" w:eastAsia="en-GB"/>
              </w:rPr>
              <w:t>Support UE Tx beam-sweeping on UL SRS transmissions across multiple UL SRS Resources within the same UL SRS Resource set.</w:t>
            </w:r>
          </w:p>
        </w:tc>
      </w:tr>
      <w:tr w:rsidR="00C64E71" w14:paraId="34636149" w14:textId="77777777" w:rsidTr="00C64E71">
        <w:tc>
          <w:tcPr>
            <w:tcW w:w="1260" w:type="dxa"/>
            <w:shd w:val="clear" w:color="auto" w:fill="auto"/>
          </w:tcPr>
          <w:p w14:paraId="12967681" w14:textId="4B81F4C1" w:rsidR="006D03ED" w:rsidRPr="00C64E71" w:rsidRDefault="002D5954" w:rsidP="00B43071">
            <w:pPr>
              <w:pStyle w:val="TAL"/>
              <w:keepNext w:val="0"/>
              <w:keepLines w:val="0"/>
              <w:rPr>
                <w:lang w:val="en-US" w:eastAsia="en-GB"/>
              </w:rPr>
            </w:pPr>
            <w:r w:rsidRPr="00C64E71">
              <w:rPr>
                <w:lang w:val="en-US" w:eastAsia="en-GB"/>
              </w:rPr>
              <w:t>vivo [2]</w:t>
            </w:r>
          </w:p>
        </w:tc>
        <w:tc>
          <w:tcPr>
            <w:tcW w:w="990" w:type="dxa"/>
            <w:shd w:val="clear" w:color="auto" w:fill="auto"/>
          </w:tcPr>
          <w:p w14:paraId="314CEE5C" w14:textId="0D0A2E46" w:rsidR="006D03ED" w:rsidRDefault="002D5954" w:rsidP="00B43071">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6F60FB70" w14:textId="2244FC59" w:rsidR="006D03ED" w:rsidRDefault="00DC1BE4" w:rsidP="00B43071">
            <w:pPr>
              <w:pStyle w:val="TAL"/>
              <w:keepNext w:val="0"/>
              <w:keepLines w:val="0"/>
              <w:jc w:val="center"/>
              <w:rPr>
                <w:lang w:eastAsia="en-GB"/>
              </w:rPr>
            </w:pPr>
            <w:r w:rsidRPr="00C64E71">
              <w:rPr>
                <w:lang w:eastAsia="en-GB"/>
              </w:rPr>
              <w:sym w:font="Wingdings" w:char="F0FC"/>
            </w:r>
          </w:p>
        </w:tc>
        <w:tc>
          <w:tcPr>
            <w:tcW w:w="990" w:type="dxa"/>
            <w:shd w:val="clear" w:color="auto" w:fill="auto"/>
          </w:tcPr>
          <w:p w14:paraId="769AE47B" w14:textId="77777777" w:rsidR="006D03ED" w:rsidRDefault="006D03ED" w:rsidP="00B43071">
            <w:pPr>
              <w:pStyle w:val="TAL"/>
              <w:keepNext w:val="0"/>
              <w:keepLines w:val="0"/>
              <w:jc w:val="center"/>
              <w:rPr>
                <w:lang w:eastAsia="en-GB"/>
              </w:rPr>
            </w:pPr>
          </w:p>
        </w:tc>
        <w:tc>
          <w:tcPr>
            <w:tcW w:w="5517" w:type="dxa"/>
            <w:shd w:val="clear" w:color="auto" w:fill="auto"/>
          </w:tcPr>
          <w:p w14:paraId="6BE85346" w14:textId="776DBC3C" w:rsidR="00DC1BE4" w:rsidRDefault="00895403" w:rsidP="006F02B9">
            <w:pPr>
              <w:pStyle w:val="TAL"/>
              <w:jc w:val="left"/>
              <w:rPr>
                <w:lang w:val="en-US" w:eastAsia="en-GB"/>
              </w:rPr>
            </w:pPr>
            <w:r w:rsidRPr="00895403">
              <w:rPr>
                <w:lang w:val="en-US" w:eastAsia="en-GB"/>
              </w:rPr>
              <w:t>Support configuration of a spatial relation between a reference DL RS from serving or neighbouring cells and the target SRS</w:t>
            </w:r>
            <w:r>
              <w:rPr>
                <w:lang w:val="en-US" w:eastAsia="en-GB"/>
              </w:rPr>
              <w:t>;</w:t>
            </w:r>
            <w:r w:rsidR="006F02B9">
              <w:rPr>
                <w:lang w:val="en-US" w:eastAsia="en-GB"/>
              </w:rPr>
              <w:t xml:space="preserve"> </w:t>
            </w:r>
            <w:r w:rsidRPr="00895403">
              <w:rPr>
                <w:lang w:val="en-US" w:eastAsia="en-GB"/>
              </w:rPr>
              <w:t>SSB or CSI-RS or DL PRS is the reference DL RS</w:t>
            </w:r>
            <w:r>
              <w:rPr>
                <w:lang w:val="en-US" w:eastAsia="en-GB"/>
              </w:rPr>
              <w:t>.</w:t>
            </w:r>
          </w:p>
          <w:p w14:paraId="2F3C38FF" w14:textId="4403EE86" w:rsidR="00895403" w:rsidRPr="00C64E71" w:rsidRDefault="00FD5D5F" w:rsidP="00895403">
            <w:pPr>
              <w:pStyle w:val="TAL"/>
              <w:keepNext w:val="0"/>
              <w:keepLines w:val="0"/>
              <w:jc w:val="left"/>
              <w:rPr>
                <w:lang w:val="en-US" w:eastAsia="en-GB"/>
              </w:rPr>
            </w:pPr>
            <w:r w:rsidRPr="00FD5D5F">
              <w:rPr>
                <w:lang w:val="en-US" w:eastAsia="en-GB"/>
              </w:rPr>
              <w:t>For UL beam sweeping, support SRS beam sweeping pattern with SRS resource repetition.</w:t>
            </w:r>
          </w:p>
        </w:tc>
      </w:tr>
      <w:tr w:rsidR="00C64E71" w14:paraId="66054D54" w14:textId="77777777" w:rsidTr="00C64E71">
        <w:tc>
          <w:tcPr>
            <w:tcW w:w="1260" w:type="dxa"/>
            <w:shd w:val="clear" w:color="auto" w:fill="auto"/>
          </w:tcPr>
          <w:p w14:paraId="6397EE68" w14:textId="7DC59336" w:rsidR="006D03ED" w:rsidRPr="00C64E71" w:rsidRDefault="00EC2C8F" w:rsidP="00B43071">
            <w:pPr>
              <w:pStyle w:val="TAL"/>
              <w:keepNext w:val="0"/>
              <w:keepLines w:val="0"/>
              <w:rPr>
                <w:lang w:val="en-US" w:eastAsia="en-GB"/>
              </w:rPr>
            </w:pPr>
            <w:r w:rsidRPr="00C64E71">
              <w:rPr>
                <w:lang w:val="en-US" w:eastAsia="en-GB"/>
              </w:rPr>
              <w:t>CATT [4]</w:t>
            </w:r>
          </w:p>
        </w:tc>
        <w:tc>
          <w:tcPr>
            <w:tcW w:w="990" w:type="dxa"/>
            <w:shd w:val="clear" w:color="auto" w:fill="auto"/>
          </w:tcPr>
          <w:p w14:paraId="56A1F128" w14:textId="49AEA27B" w:rsidR="006D03ED" w:rsidRPr="00C64E71" w:rsidRDefault="00F82CA6" w:rsidP="00B43071">
            <w:pPr>
              <w:pStyle w:val="TAL"/>
              <w:keepNext w:val="0"/>
              <w:keepLines w:val="0"/>
              <w:jc w:val="center"/>
              <w:rPr>
                <w:lang w:val="en-US" w:eastAsia="en-GB"/>
              </w:rPr>
            </w:pPr>
            <w:r w:rsidRPr="00C64E71">
              <w:rPr>
                <w:lang w:eastAsia="en-GB"/>
              </w:rPr>
              <w:sym w:font="Wingdings" w:char="F0FC"/>
            </w:r>
          </w:p>
        </w:tc>
        <w:tc>
          <w:tcPr>
            <w:tcW w:w="1080" w:type="dxa"/>
            <w:shd w:val="clear" w:color="auto" w:fill="auto"/>
          </w:tcPr>
          <w:p w14:paraId="1DAD8285" w14:textId="77777777" w:rsidR="006D03ED" w:rsidRDefault="006D03ED" w:rsidP="00B43071">
            <w:pPr>
              <w:pStyle w:val="TAL"/>
              <w:keepNext w:val="0"/>
              <w:keepLines w:val="0"/>
              <w:jc w:val="center"/>
              <w:rPr>
                <w:lang w:eastAsia="en-GB"/>
              </w:rPr>
            </w:pPr>
          </w:p>
        </w:tc>
        <w:tc>
          <w:tcPr>
            <w:tcW w:w="990" w:type="dxa"/>
            <w:shd w:val="clear" w:color="auto" w:fill="auto"/>
          </w:tcPr>
          <w:p w14:paraId="2474ECE1" w14:textId="77777777" w:rsidR="006D03ED" w:rsidRDefault="006D03ED" w:rsidP="00B43071">
            <w:pPr>
              <w:pStyle w:val="TAL"/>
              <w:keepNext w:val="0"/>
              <w:keepLines w:val="0"/>
              <w:jc w:val="center"/>
              <w:rPr>
                <w:lang w:eastAsia="en-GB"/>
              </w:rPr>
            </w:pPr>
          </w:p>
        </w:tc>
        <w:tc>
          <w:tcPr>
            <w:tcW w:w="5517" w:type="dxa"/>
            <w:shd w:val="clear" w:color="auto" w:fill="auto"/>
          </w:tcPr>
          <w:p w14:paraId="34B02EEF" w14:textId="615F8B22" w:rsidR="006D03ED" w:rsidRDefault="00AC0302" w:rsidP="00B43071">
            <w:pPr>
              <w:pStyle w:val="TAL"/>
              <w:keepNext w:val="0"/>
              <w:keepLines w:val="0"/>
              <w:jc w:val="left"/>
              <w:rPr>
                <w:lang w:eastAsia="en-GB"/>
              </w:rPr>
            </w:pPr>
            <w:r w:rsidRPr="00AC0302">
              <w:rPr>
                <w:lang w:eastAsia="en-GB"/>
              </w:rPr>
              <w:t>DL PRS resource can be configured with the associated SSB. Also, the QCL relationship between the DL PRS resource and the associated SSB can be indicated in DL PRS configuration. But, the benefit of configuring a DL PRS to be QCLed with a CSI-RS and/or another DL PRS is unclear.</w:t>
            </w:r>
          </w:p>
        </w:tc>
      </w:tr>
      <w:tr w:rsidR="00C64E71" w14:paraId="29984134" w14:textId="77777777" w:rsidTr="00C64E71">
        <w:tc>
          <w:tcPr>
            <w:tcW w:w="1260" w:type="dxa"/>
            <w:shd w:val="clear" w:color="auto" w:fill="auto"/>
          </w:tcPr>
          <w:p w14:paraId="74748CCB" w14:textId="4790125D" w:rsidR="006D03ED" w:rsidRPr="00C64E71" w:rsidRDefault="00A4177A" w:rsidP="00B43071">
            <w:pPr>
              <w:pStyle w:val="TAL"/>
              <w:keepNext w:val="0"/>
              <w:keepLines w:val="0"/>
              <w:rPr>
                <w:lang w:val="en-US" w:eastAsia="en-GB"/>
              </w:rPr>
            </w:pPr>
            <w:r w:rsidRPr="00C64E71">
              <w:rPr>
                <w:lang w:val="en-US" w:eastAsia="en-GB"/>
              </w:rPr>
              <w:t>ZTE [5]</w:t>
            </w:r>
          </w:p>
        </w:tc>
        <w:tc>
          <w:tcPr>
            <w:tcW w:w="990" w:type="dxa"/>
            <w:shd w:val="clear" w:color="auto" w:fill="auto"/>
          </w:tcPr>
          <w:p w14:paraId="364A3C8F" w14:textId="4A214273" w:rsidR="006D03ED" w:rsidRDefault="00A4177A" w:rsidP="00B43071">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59021AAE" w14:textId="77777777" w:rsidR="006D03ED" w:rsidRDefault="006D03ED" w:rsidP="00B43071">
            <w:pPr>
              <w:pStyle w:val="TAL"/>
              <w:keepNext w:val="0"/>
              <w:keepLines w:val="0"/>
              <w:jc w:val="center"/>
              <w:rPr>
                <w:lang w:eastAsia="en-GB"/>
              </w:rPr>
            </w:pPr>
          </w:p>
        </w:tc>
        <w:tc>
          <w:tcPr>
            <w:tcW w:w="990" w:type="dxa"/>
            <w:shd w:val="clear" w:color="auto" w:fill="auto"/>
          </w:tcPr>
          <w:p w14:paraId="40C67228" w14:textId="77777777" w:rsidR="006D03ED" w:rsidRDefault="006D03ED" w:rsidP="00B43071">
            <w:pPr>
              <w:pStyle w:val="TAL"/>
              <w:keepNext w:val="0"/>
              <w:keepLines w:val="0"/>
              <w:jc w:val="center"/>
              <w:rPr>
                <w:lang w:eastAsia="en-GB"/>
              </w:rPr>
            </w:pPr>
          </w:p>
        </w:tc>
        <w:tc>
          <w:tcPr>
            <w:tcW w:w="5517" w:type="dxa"/>
            <w:shd w:val="clear" w:color="auto" w:fill="auto"/>
          </w:tcPr>
          <w:p w14:paraId="4AFBC1CB" w14:textId="77777777" w:rsidR="00085E8A" w:rsidRDefault="00085E8A" w:rsidP="00B43071">
            <w:pPr>
              <w:pStyle w:val="TAL"/>
              <w:keepNext w:val="0"/>
              <w:keepLines w:val="0"/>
              <w:jc w:val="left"/>
              <w:rPr>
                <w:lang w:eastAsia="en-GB"/>
              </w:rPr>
            </w:pPr>
            <w:r>
              <w:rPr>
                <w:lang w:eastAsia="en-GB"/>
              </w:rPr>
              <w:t>Support option 1, i.e. Support configuration of a spatial relation between a reference DL RS from serving or neighbouring cells and the target SRS</w:t>
            </w:r>
          </w:p>
          <w:p w14:paraId="1816466B" w14:textId="37466B0E" w:rsidR="006D03ED" w:rsidRDefault="00085E8A" w:rsidP="00B43071">
            <w:pPr>
              <w:pStyle w:val="TAL"/>
              <w:keepNext w:val="0"/>
              <w:keepLines w:val="0"/>
              <w:jc w:val="left"/>
              <w:rPr>
                <w:lang w:eastAsia="en-GB"/>
              </w:rPr>
            </w:pPr>
            <w:r>
              <w:rPr>
                <w:lang w:eastAsia="en-GB"/>
              </w:rPr>
              <w:t>• SSB and periodic CSI-RS can be the source of spatial relation.</w:t>
            </w:r>
          </w:p>
        </w:tc>
      </w:tr>
      <w:tr w:rsidR="00C64E71" w14:paraId="6E0D6A0B" w14:textId="77777777" w:rsidTr="00C64E71">
        <w:tc>
          <w:tcPr>
            <w:tcW w:w="1260" w:type="dxa"/>
            <w:shd w:val="clear" w:color="auto" w:fill="auto"/>
          </w:tcPr>
          <w:p w14:paraId="510A228F" w14:textId="766E1AC7" w:rsidR="006D03ED" w:rsidRPr="0029067C" w:rsidRDefault="0029067C" w:rsidP="00B43071">
            <w:pPr>
              <w:pStyle w:val="TAL"/>
              <w:keepNext w:val="0"/>
              <w:keepLines w:val="0"/>
              <w:rPr>
                <w:lang w:val="en-US" w:eastAsia="en-GB"/>
              </w:rPr>
            </w:pPr>
            <w:r w:rsidRPr="00AD5239">
              <w:rPr>
                <w:lang w:val="en-US" w:eastAsia="en-GB"/>
              </w:rPr>
              <w:t>Intel [11]</w:t>
            </w:r>
          </w:p>
        </w:tc>
        <w:tc>
          <w:tcPr>
            <w:tcW w:w="990" w:type="dxa"/>
            <w:shd w:val="clear" w:color="auto" w:fill="auto"/>
          </w:tcPr>
          <w:p w14:paraId="0CDCAA69" w14:textId="0B3E2A43" w:rsidR="006D03ED" w:rsidRPr="00542D6D" w:rsidRDefault="00E10A91" w:rsidP="00B43071">
            <w:pPr>
              <w:pStyle w:val="TAL"/>
              <w:keepNext w:val="0"/>
              <w:keepLines w:val="0"/>
              <w:jc w:val="center"/>
              <w:rPr>
                <w:lang w:val="en-US" w:eastAsia="en-GB"/>
              </w:rPr>
            </w:pPr>
            <w:r w:rsidRPr="00C64E71">
              <w:rPr>
                <w:lang w:eastAsia="en-GB"/>
              </w:rPr>
              <w:sym w:font="Wingdings" w:char="F0FC"/>
            </w:r>
          </w:p>
        </w:tc>
        <w:tc>
          <w:tcPr>
            <w:tcW w:w="1080" w:type="dxa"/>
            <w:shd w:val="clear" w:color="auto" w:fill="auto"/>
          </w:tcPr>
          <w:p w14:paraId="08822530" w14:textId="25B52000" w:rsidR="006D03ED" w:rsidRPr="00542D6D" w:rsidRDefault="00803BEC" w:rsidP="00B43071">
            <w:pPr>
              <w:pStyle w:val="TAL"/>
              <w:keepNext w:val="0"/>
              <w:keepLines w:val="0"/>
              <w:jc w:val="center"/>
              <w:rPr>
                <w:lang w:val="en-US" w:eastAsia="en-GB"/>
              </w:rPr>
            </w:pPr>
            <w:r w:rsidRPr="00C64E71">
              <w:rPr>
                <w:lang w:eastAsia="en-GB"/>
              </w:rPr>
              <w:sym w:font="Wingdings" w:char="F0FC"/>
            </w:r>
          </w:p>
        </w:tc>
        <w:tc>
          <w:tcPr>
            <w:tcW w:w="990" w:type="dxa"/>
            <w:shd w:val="clear" w:color="auto" w:fill="auto"/>
          </w:tcPr>
          <w:p w14:paraId="03D947E8" w14:textId="6AE802F6" w:rsidR="006D03ED" w:rsidRPr="00542D6D" w:rsidRDefault="00E10A91" w:rsidP="00B43071">
            <w:pPr>
              <w:pStyle w:val="TAL"/>
              <w:keepNext w:val="0"/>
              <w:keepLines w:val="0"/>
              <w:jc w:val="center"/>
              <w:rPr>
                <w:lang w:val="en-US" w:eastAsia="en-GB"/>
              </w:rPr>
            </w:pPr>
            <w:r w:rsidRPr="00C64E71">
              <w:rPr>
                <w:lang w:eastAsia="en-GB"/>
              </w:rPr>
              <w:sym w:font="Wingdings" w:char="F0FC"/>
            </w:r>
          </w:p>
        </w:tc>
        <w:tc>
          <w:tcPr>
            <w:tcW w:w="5517" w:type="dxa"/>
            <w:shd w:val="clear" w:color="auto" w:fill="auto"/>
          </w:tcPr>
          <w:p w14:paraId="51442ABC" w14:textId="09E34ED9" w:rsidR="00A954D9" w:rsidRPr="00967179" w:rsidRDefault="00A954D9" w:rsidP="00B43071">
            <w:pPr>
              <w:pStyle w:val="TAL"/>
              <w:keepNext w:val="0"/>
              <w:keepLines w:val="0"/>
              <w:jc w:val="left"/>
              <w:rPr>
                <w:lang w:val="en-US" w:eastAsia="en-GB"/>
              </w:rPr>
            </w:pPr>
            <w:r>
              <w:rPr>
                <w:lang w:eastAsia="en-GB"/>
              </w:rPr>
              <w:t>NR supports UE beam-sweeping for UL SRS (PRS) transmission across different UL SRS(PRS) Resources</w:t>
            </w:r>
            <w:r w:rsidR="00967179">
              <w:rPr>
                <w:lang w:val="en-US" w:eastAsia="en-GB"/>
              </w:rPr>
              <w:t>.</w:t>
            </w:r>
          </w:p>
          <w:p w14:paraId="22425FF8" w14:textId="77777777" w:rsidR="006D03ED" w:rsidRDefault="00A954D9" w:rsidP="00B43071">
            <w:pPr>
              <w:pStyle w:val="TAL"/>
              <w:keepNext w:val="0"/>
              <w:keepLines w:val="0"/>
              <w:jc w:val="left"/>
              <w:rPr>
                <w:lang w:val="en-US" w:eastAsia="en-GB"/>
              </w:rPr>
            </w:pPr>
            <w:r>
              <w:rPr>
                <w:lang w:eastAsia="en-GB"/>
              </w:rPr>
              <w:t>NR supports association of UL SRS (PRS) Resources and DL PRS Resources for UL-TDOA support</w:t>
            </w:r>
            <w:r w:rsidR="001500BF">
              <w:rPr>
                <w:lang w:val="en-US" w:eastAsia="en-GB"/>
              </w:rPr>
              <w:t xml:space="preserve">; </w:t>
            </w:r>
            <w:r>
              <w:rPr>
                <w:lang w:eastAsia="en-GB"/>
              </w:rPr>
              <w:t>i.e. UL SRS (PRS) Resources are associated with DL PRS Resources</w:t>
            </w:r>
            <w:r w:rsidR="00C132F6">
              <w:rPr>
                <w:lang w:val="en-US" w:eastAsia="en-GB"/>
              </w:rPr>
              <w:t>.</w:t>
            </w:r>
          </w:p>
          <w:p w14:paraId="5EF887B2" w14:textId="77777777" w:rsidR="00CE719C" w:rsidRDefault="00CE719C" w:rsidP="00B43071">
            <w:pPr>
              <w:pStyle w:val="TAL"/>
              <w:keepNext w:val="0"/>
              <w:keepLines w:val="0"/>
              <w:jc w:val="left"/>
              <w:rPr>
                <w:lang w:val="en-US" w:eastAsia="en-GB"/>
              </w:rPr>
            </w:pPr>
          </w:p>
          <w:p w14:paraId="2C367A08" w14:textId="57472237" w:rsidR="00CE719C" w:rsidRPr="00CE719C" w:rsidRDefault="00CE719C" w:rsidP="00B43071">
            <w:pPr>
              <w:pStyle w:val="TAL"/>
              <w:keepNext w:val="0"/>
              <w:keepLines w:val="0"/>
              <w:jc w:val="left"/>
              <w:rPr>
                <w:lang w:val="en-US" w:eastAsia="en-GB"/>
              </w:rPr>
            </w:pPr>
            <w:r w:rsidRPr="00CE719C">
              <w:rPr>
                <w:lang w:val="en-US" w:eastAsia="en-GB"/>
              </w:rPr>
              <w:t>Support association of DL PRS and UL PRS Resources (i.e. spatial relation of DL PRS and UL PRS Resources) for serving cell. Further study benefits of supporting Option 1 for neighbour cells.</w:t>
            </w:r>
          </w:p>
          <w:p w14:paraId="40F45FF2" w14:textId="292A456F" w:rsidR="00CE719C" w:rsidRPr="00CE719C" w:rsidRDefault="00CE719C" w:rsidP="00B43071">
            <w:pPr>
              <w:pStyle w:val="TAL"/>
              <w:keepNext w:val="0"/>
              <w:keepLines w:val="0"/>
              <w:jc w:val="left"/>
              <w:rPr>
                <w:lang w:val="en-US" w:eastAsia="en-GB"/>
              </w:rPr>
            </w:pPr>
            <w:r w:rsidRPr="00CE719C">
              <w:rPr>
                <w:lang w:val="en-US" w:eastAsia="en-GB"/>
              </w:rPr>
              <w:t>Support Option 2 that enables UE beam sweeping across UL SRS(PRS) Resources</w:t>
            </w:r>
            <w:r w:rsidR="00751C34">
              <w:rPr>
                <w:lang w:val="en-US" w:eastAsia="en-GB"/>
              </w:rPr>
              <w:t>.</w:t>
            </w:r>
          </w:p>
          <w:p w14:paraId="41A83BDD" w14:textId="55B67A48" w:rsidR="00CE719C" w:rsidRPr="00C132F6" w:rsidRDefault="00CE719C" w:rsidP="00B43071">
            <w:pPr>
              <w:pStyle w:val="TAL"/>
              <w:keepNext w:val="0"/>
              <w:keepLines w:val="0"/>
              <w:jc w:val="left"/>
              <w:rPr>
                <w:lang w:val="en-US" w:eastAsia="en-GB"/>
              </w:rPr>
            </w:pPr>
            <w:r w:rsidRPr="00CE719C">
              <w:rPr>
                <w:lang w:val="en-US" w:eastAsia="en-GB"/>
              </w:rPr>
              <w:t>Support Option 3 that enables UE to transmit UL PRS across different UL PRS Resources within UL PRS Resource Set using the same spatial filter and antenna port</w:t>
            </w:r>
            <w:r w:rsidR="00751C34">
              <w:rPr>
                <w:lang w:val="en-US" w:eastAsia="en-GB"/>
              </w:rPr>
              <w:t>.</w:t>
            </w:r>
          </w:p>
        </w:tc>
      </w:tr>
      <w:tr w:rsidR="00C64E71" w14:paraId="2B13C3B8" w14:textId="77777777" w:rsidTr="00C64E71">
        <w:tc>
          <w:tcPr>
            <w:tcW w:w="1260" w:type="dxa"/>
            <w:shd w:val="clear" w:color="auto" w:fill="auto"/>
          </w:tcPr>
          <w:p w14:paraId="13AA2342" w14:textId="4A3F6611" w:rsidR="006D03ED" w:rsidRPr="00F51B6E" w:rsidRDefault="00F51B6E" w:rsidP="00B43071">
            <w:pPr>
              <w:pStyle w:val="TAL"/>
              <w:keepNext w:val="0"/>
              <w:keepLines w:val="0"/>
              <w:rPr>
                <w:lang w:val="en-US" w:eastAsia="en-GB"/>
              </w:rPr>
            </w:pPr>
            <w:r>
              <w:rPr>
                <w:lang w:val="en-US" w:eastAsia="en-GB"/>
              </w:rPr>
              <w:lastRenderedPageBreak/>
              <w:t>Sony [12]</w:t>
            </w:r>
          </w:p>
        </w:tc>
        <w:tc>
          <w:tcPr>
            <w:tcW w:w="990" w:type="dxa"/>
            <w:shd w:val="clear" w:color="auto" w:fill="auto"/>
          </w:tcPr>
          <w:p w14:paraId="011746D0" w14:textId="6BD4AB1F" w:rsidR="006D03ED" w:rsidRDefault="00F51B6E" w:rsidP="00B43071">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75045700" w14:textId="58B5C510" w:rsidR="006D03ED" w:rsidRDefault="00F51B6E" w:rsidP="00B43071">
            <w:pPr>
              <w:pStyle w:val="TAL"/>
              <w:keepNext w:val="0"/>
              <w:keepLines w:val="0"/>
              <w:jc w:val="center"/>
              <w:rPr>
                <w:lang w:eastAsia="en-GB"/>
              </w:rPr>
            </w:pPr>
            <w:r w:rsidRPr="00C64E71">
              <w:rPr>
                <w:lang w:eastAsia="en-GB"/>
              </w:rPr>
              <w:sym w:font="Wingdings" w:char="F0FC"/>
            </w:r>
          </w:p>
        </w:tc>
        <w:tc>
          <w:tcPr>
            <w:tcW w:w="990" w:type="dxa"/>
            <w:shd w:val="clear" w:color="auto" w:fill="auto"/>
          </w:tcPr>
          <w:p w14:paraId="428A991B" w14:textId="77777777" w:rsidR="006D03ED" w:rsidRDefault="006D03ED" w:rsidP="00B43071">
            <w:pPr>
              <w:pStyle w:val="TAL"/>
              <w:keepNext w:val="0"/>
              <w:keepLines w:val="0"/>
              <w:jc w:val="center"/>
              <w:rPr>
                <w:lang w:eastAsia="en-GB"/>
              </w:rPr>
            </w:pPr>
          </w:p>
        </w:tc>
        <w:tc>
          <w:tcPr>
            <w:tcW w:w="5517" w:type="dxa"/>
            <w:shd w:val="clear" w:color="auto" w:fill="auto"/>
          </w:tcPr>
          <w:p w14:paraId="31D11756" w14:textId="77777777" w:rsidR="005D2EE2" w:rsidRDefault="005D2EE2" w:rsidP="005D2EE2">
            <w:pPr>
              <w:pStyle w:val="TAL"/>
              <w:jc w:val="left"/>
              <w:rPr>
                <w:lang w:eastAsia="en-GB"/>
              </w:rPr>
            </w:pPr>
            <w:r>
              <w:rPr>
                <w:lang w:eastAsia="en-GB"/>
              </w:rPr>
              <w:t>For positioning purposes, with regard to UL Beam management/alignment towards serving and neighbouring cells, the following options are supported:</w:t>
            </w:r>
          </w:p>
          <w:p w14:paraId="65340220" w14:textId="12114D9B" w:rsidR="005D2EE2" w:rsidRDefault="005D2EE2" w:rsidP="005D2EE2">
            <w:pPr>
              <w:pStyle w:val="TAL"/>
              <w:jc w:val="left"/>
              <w:rPr>
                <w:lang w:eastAsia="en-GB"/>
              </w:rPr>
            </w:pPr>
            <w:r>
              <w:rPr>
                <w:lang w:eastAsia="en-GB"/>
              </w:rPr>
              <w:t>Option 1:  Support configuration of a spatial relation between a reference DL RS from serving or neighbouring cells and the target SRS.</w:t>
            </w:r>
            <w:r>
              <w:rPr>
                <w:lang w:val="en-US" w:eastAsia="en-GB"/>
              </w:rPr>
              <w:t xml:space="preserve"> </w:t>
            </w:r>
            <w:r>
              <w:rPr>
                <w:lang w:eastAsia="en-GB"/>
              </w:rPr>
              <w:t>FFS: Which Reference DL RS can be used (e.g., SSB/CSI-RS/DL-PRS).</w:t>
            </w:r>
          </w:p>
          <w:p w14:paraId="5A207ACC" w14:textId="3419A719" w:rsidR="006D03ED" w:rsidRDefault="005D2EE2" w:rsidP="005D2EE2">
            <w:pPr>
              <w:pStyle w:val="TAL"/>
              <w:jc w:val="left"/>
              <w:rPr>
                <w:lang w:eastAsia="en-GB"/>
              </w:rPr>
            </w:pPr>
            <w:r>
              <w:rPr>
                <w:lang w:eastAsia="en-GB"/>
              </w:rPr>
              <w:t>Option 2: Support UE Tx beam-sweeping on UL SRS transmissions across multiple UL SRS Resources.</w:t>
            </w:r>
          </w:p>
        </w:tc>
      </w:tr>
      <w:tr w:rsidR="00C64E71" w14:paraId="4392D0DF" w14:textId="77777777" w:rsidTr="00C64E71">
        <w:tc>
          <w:tcPr>
            <w:tcW w:w="1260" w:type="dxa"/>
            <w:shd w:val="clear" w:color="auto" w:fill="auto"/>
          </w:tcPr>
          <w:p w14:paraId="30483AFE" w14:textId="53EB9AF4" w:rsidR="006D03ED" w:rsidRPr="00D51098" w:rsidRDefault="00D51098" w:rsidP="00B43071">
            <w:pPr>
              <w:pStyle w:val="TAL"/>
              <w:keepNext w:val="0"/>
              <w:keepLines w:val="0"/>
              <w:rPr>
                <w:lang w:val="en-US" w:eastAsia="en-GB"/>
              </w:rPr>
            </w:pPr>
            <w:r>
              <w:rPr>
                <w:lang w:val="en-US" w:eastAsia="en-GB"/>
              </w:rPr>
              <w:t>Samsung [13]</w:t>
            </w:r>
          </w:p>
        </w:tc>
        <w:tc>
          <w:tcPr>
            <w:tcW w:w="990" w:type="dxa"/>
            <w:shd w:val="clear" w:color="auto" w:fill="auto"/>
          </w:tcPr>
          <w:p w14:paraId="5E0BF13F" w14:textId="77777777" w:rsidR="006D03ED" w:rsidRDefault="006D03ED" w:rsidP="00B43071">
            <w:pPr>
              <w:pStyle w:val="TAL"/>
              <w:keepNext w:val="0"/>
              <w:keepLines w:val="0"/>
              <w:jc w:val="center"/>
              <w:rPr>
                <w:lang w:eastAsia="en-GB"/>
              </w:rPr>
            </w:pPr>
          </w:p>
        </w:tc>
        <w:tc>
          <w:tcPr>
            <w:tcW w:w="1080" w:type="dxa"/>
            <w:shd w:val="clear" w:color="auto" w:fill="auto"/>
          </w:tcPr>
          <w:p w14:paraId="0B32E8F6" w14:textId="30CEF150" w:rsidR="006D03ED" w:rsidRDefault="00D51098" w:rsidP="00B43071">
            <w:pPr>
              <w:pStyle w:val="TAL"/>
              <w:keepNext w:val="0"/>
              <w:keepLines w:val="0"/>
              <w:jc w:val="center"/>
              <w:rPr>
                <w:lang w:eastAsia="en-GB"/>
              </w:rPr>
            </w:pPr>
            <w:r w:rsidRPr="00C64E71">
              <w:rPr>
                <w:lang w:eastAsia="en-GB"/>
              </w:rPr>
              <w:sym w:font="Wingdings" w:char="F0FC"/>
            </w:r>
          </w:p>
        </w:tc>
        <w:tc>
          <w:tcPr>
            <w:tcW w:w="990" w:type="dxa"/>
            <w:shd w:val="clear" w:color="auto" w:fill="auto"/>
          </w:tcPr>
          <w:p w14:paraId="3B1FEE7F" w14:textId="77777777" w:rsidR="006D03ED" w:rsidRDefault="006D03ED" w:rsidP="00B43071">
            <w:pPr>
              <w:pStyle w:val="TAL"/>
              <w:keepNext w:val="0"/>
              <w:keepLines w:val="0"/>
              <w:jc w:val="center"/>
              <w:rPr>
                <w:lang w:eastAsia="en-GB"/>
              </w:rPr>
            </w:pPr>
          </w:p>
        </w:tc>
        <w:tc>
          <w:tcPr>
            <w:tcW w:w="5517" w:type="dxa"/>
            <w:shd w:val="clear" w:color="auto" w:fill="auto"/>
          </w:tcPr>
          <w:p w14:paraId="530D62C4" w14:textId="22CF5556" w:rsidR="006D03ED" w:rsidRPr="008F017B" w:rsidRDefault="008F017B" w:rsidP="00B43071">
            <w:pPr>
              <w:pStyle w:val="TAL"/>
              <w:keepNext w:val="0"/>
              <w:keepLines w:val="0"/>
              <w:jc w:val="left"/>
              <w:rPr>
                <w:lang w:val="en-US" w:eastAsia="en-GB"/>
              </w:rPr>
            </w:pPr>
            <w:r w:rsidRPr="008F017B">
              <w:rPr>
                <w:lang w:eastAsia="en-GB"/>
              </w:rPr>
              <w:t>Only support UE Tx beam sweeping on UL SRS transmissions across multiple UL SRS Resources.</w:t>
            </w:r>
          </w:p>
        </w:tc>
      </w:tr>
      <w:tr w:rsidR="00F41B6C" w14:paraId="469F6D30" w14:textId="77777777" w:rsidTr="00C64E71">
        <w:tc>
          <w:tcPr>
            <w:tcW w:w="1260" w:type="dxa"/>
            <w:shd w:val="clear" w:color="auto" w:fill="auto"/>
          </w:tcPr>
          <w:p w14:paraId="24BCFB4A" w14:textId="599A1A98" w:rsidR="00F41B6C" w:rsidRDefault="00F41B6C" w:rsidP="00B43071">
            <w:pPr>
              <w:pStyle w:val="TAL"/>
              <w:keepNext w:val="0"/>
              <w:keepLines w:val="0"/>
              <w:rPr>
                <w:lang w:val="en-US" w:eastAsia="en-GB"/>
              </w:rPr>
            </w:pPr>
            <w:r>
              <w:rPr>
                <w:lang w:val="en-US" w:eastAsia="en-GB"/>
              </w:rPr>
              <w:t>Fraunhofer [14]</w:t>
            </w:r>
          </w:p>
        </w:tc>
        <w:tc>
          <w:tcPr>
            <w:tcW w:w="990" w:type="dxa"/>
            <w:shd w:val="clear" w:color="auto" w:fill="auto"/>
          </w:tcPr>
          <w:p w14:paraId="01010EF1" w14:textId="4F658AD8" w:rsidR="00F41B6C" w:rsidRDefault="00F41B6C" w:rsidP="00B43071">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20A6EADA" w14:textId="77777777" w:rsidR="00F41B6C" w:rsidRPr="00C64E71" w:rsidRDefault="00F41B6C" w:rsidP="00B43071">
            <w:pPr>
              <w:pStyle w:val="TAL"/>
              <w:keepNext w:val="0"/>
              <w:keepLines w:val="0"/>
              <w:jc w:val="center"/>
              <w:rPr>
                <w:lang w:eastAsia="en-GB"/>
              </w:rPr>
            </w:pPr>
          </w:p>
        </w:tc>
        <w:tc>
          <w:tcPr>
            <w:tcW w:w="990" w:type="dxa"/>
            <w:shd w:val="clear" w:color="auto" w:fill="auto"/>
          </w:tcPr>
          <w:p w14:paraId="3E8C629F" w14:textId="77777777" w:rsidR="00F41B6C" w:rsidRDefault="00F41B6C" w:rsidP="00B43071">
            <w:pPr>
              <w:pStyle w:val="TAL"/>
              <w:keepNext w:val="0"/>
              <w:keepLines w:val="0"/>
              <w:jc w:val="center"/>
              <w:rPr>
                <w:lang w:eastAsia="en-GB"/>
              </w:rPr>
            </w:pPr>
          </w:p>
        </w:tc>
        <w:tc>
          <w:tcPr>
            <w:tcW w:w="5517" w:type="dxa"/>
            <w:shd w:val="clear" w:color="auto" w:fill="auto"/>
          </w:tcPr>
          <w:p w14:paraId="2AB0404C" w14:textId="5F9BAD87" w:rsidR="00F41B6C" w:rsidRPr="008F017B" w:rsidRDefault="00F92FF8" w:rsidP="00B43071">
            <w:pPr>
              <w:pStyle w:val="TAL"/>
              <w:keepNext w:val="0"/>
              <w:keepLines w:val="0"/>
              <w:jc w:val="left"/>
              <w:rPr>
                <w:lang w:eastAsia="en-GB"/>
              </w:rPr>
            </w:pPr>
            <w:r w:rsidRPr="00F92FF8">
              <w:rPr>
                <w:lang w:eastAsia="en-GB"/>
              </w:rPr>
              <w:t>Support configuration of a spatial relation between a reference DL RS (SSB, CSI-RS) from serving or neighbouring cells and the target SRS used as UL-PRS.</w:t>
            </w:r>
          </w:p>
        </w:tc>
      </w:tr>
      <w:tr w:rsidR="0023418F" w14:paraId="372FA9BE" w14:textId="77777777" w:rsidTr="00C64E71">
        <w:tc>
          <w:tcPr>
            <w:tcW w:w="1260" w:type="dxa"/>
            <w:shd w:val="clear" w:color="auto" w:fill="auto"/>
          </w:tcPr>
          <w:p w14:paraId="6DC1936E" w14:textId="6BF29FE8" w:rsidR="0023418F" w:rsidRDefault="0023418F" w:rsidP="00B43071">
            <w:pPr>
              <w:pStyle w:val="TAL"/>
              <w:keepNext w:val="0"/>
              <w:keepLines w:val="0"/>
              <w:rPr>
                <w:lang w:val="en-US" w:eastAsia="en-GB"/>
              </w:rPr>
            </w:pPr>
            <w:r>
              <w:rPr>
                <w:lang w:val="en-US" w:eastAsia="en-GB"/>
              </w:rPr>
              <w:t>Mitsubishi [15]</w:t>
            </w:r>
          </w:p>
        </w:tc>
        <w:tc>
          <w:tcPr>
            <w:tcW w:w="990" w:type="dxa"/>
            <w:shd w:val="clear" w:color="auto" w:fill="auto"/>
          </w:tcPr>
          <w:p w14:paraId="3641DE72" w14:textId="229D1F00" w:rsidR="0023418F" w:rsidRPr="00C64E71" w:rsidRDefault="0023418F" w:rsidP="00B43071">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17FF7C14" w14:textId="77777777" w:rsidR="0023418F" w:rsidRPr="00C64E71" w:rsidRDefault="0023418F" w:rsidP="00B43071">
            <w:pPr>
              <w:pStyle w:val="TAL"/>
              <w:keepNext w:val="0"/>
              <w:keepLines w:val="0"/>
              <w:jc w:val="center"/>
              <w:rPr>
                <w:lang w:eastAsia="en-GB"/>
              </w:rPr>
            </w:pPr>
          </w:p>
        </w:tc>
        <w:tc>
          <w:tcPr>
            <w:tcW w:w="990" w:type="dxa"/>
            <w:shd w:val="clear" w:color="auto" w:fill="auto"/>
          </w:tcPr>
          <w:p w14:paraId="3F47DBBD" w14:textId="77777777" w:rsidR="0023418F" w:rsidRDefault="0023418F" w:rsidP="00B43071">
            <w:pPr>
              <w:pStyle w:val="TAL"/>
              <w:keepNext w:val="0"/>
              <w:keepLines w:val="0"/>
              <w:jc w:val="center"/>
              <w:rPr>
                <w:lang w:eastAsia="en-GB"/>
              </w:rPr>
            </w:pPr>
          </w:p>
        </w:tc>
        <w:tc>
          <w:tcPr>
            <w:tcW w:w="5517" w:type="dxa"/>
            <w:shd w:val="clear" w:color="auto" w:fill="auto"/>
          </w:tcPr>
          <w:p w14:paraId="42C5BEA5" w14:textId="5A3FE972" w:rsidR="0023418F" w:rsidRPr="004D15A4" w:rsidRDefault="004D15A4" w:rsidP="00B43071">
            <w:pPr>
              <w:spacing w:after="0"/>
              <w:jc w:val="left"/>
              <w:rPr>
                <w:rFonts w:ascii="Arial" w:hAnsi="Arial"/>
                <w:sz w:val="18"/>
                <w:lang w:val="x-none" w:eastAsia="en-GB"/>
              </w:rPr>
            </w:pPr>
            <w:r w:rsidRPr="004D15A4">
              <w:rPr>
                <w:rFonts w:ascii="Arial" w:hAnsi="Arial"/>
                <w:sz w:val="18"/>
                <w:lang w:val="x-none" w:eastAsia="en-GB"/>
              </w:rPr>
              <w:t>Support configuration of a spatial relation between a reference DL RS from serving or neighbouring cells and the target SRS where a reference DL RS is either CSI-RS or DL-PRS.</w:t>
            </w:r>
          </w:p>
        </w:tc>
      </w:tr>
      <w:tr w:rsidR="00353B9E" w14:paraId="1F07049B" w14:textId="77777777" w:rsidTr="00C64E71">
        <w:tc>
          <w:tcPr>
            <w:tcW w:w="1260" w:type="dxa"/>
            <w:shd w:val="clear" w:color="auto" w:fill="auto"/>
          </w:tcPr>
          <w:p w14:paraId="4B8B3CF2" w14:textId="248782C7" w:rsidR="00353B9E" w:rsidRDefault="00353B9E" w:rsidP="00B43071">
            <w:pPr>
              <w:pStyle w:val="TAL"/>
              <w:keepNext w:val="0"/>
              <w:keepLines w:val="0"/>
              <w:rPr>
                <w:lang w:val="en-US" w:eastAsia="en-GB"/>
              </w:rPr>
            </w:pPr>
            <w:r>
              <w:rPr>
                <w:lang w:val="en-US" w:eastAsia="en-GB"/>
              </w:rPr>
              <w:t>Qualcomm [</w:t>
            </w:r>
            <w:r w:rsidR="00B15693">
              <w:rPr>
                <w:lang w:val="en-US" w:eastAsia="en-GB"/>
              </w:rPr>
              <w:t>16]</w:t>
            </w:r>
          </w:p>
        </w:tc>
        <w:tc>
          <w:tcPr>
            <w:tcW w:w="990" w:type="dxa"/>
            <w:shd w:val="clear" w:color="auto" w:fill="auto"/>
          </w:tcPr>
          <w:p w14:paraId="37ADDF44" w14:textId="5BB049C7" w:rsidR="00353B9E" w:rsidRPr="00C64E71" w:rsidRDefault="00B15693" w:rsidP="00B43071">
            <w:pPr>
              <w:pStyle w:val="TAL"/>
              <w:keepNext w:val="0"/>
              <w:keepLines w:val="0"/>
              <w:jc w:val="center"/>
              <w:rPr>
                <w:lang w:eastAsia="en-GB"/>
              </w:rPr>
            </w:pPr>
            <w:r w:rsidRPr="00C64E71">
              <w:rPr>
                <w:lang w:eastAsia="en-GB"/>
              </w:rPr>
              <w:sym w:font="Wingdings" w:char="F0FC"/>
            </w:r>
          </w:p>
        </w:tc>
        <w:tc>
          <w:tcPr>
            <w:tcW w:w="1080" w:type="dxa"/>
            <w:shd w:val="clear" w:color="auto" w:fill="auto"/>
          </w:tcPr>
          <w:p w14:paraId="245AF4E5" w14:textId="150B375B" w:rsidR="00353B9E" w:rsidRPr="00C64E71" w:rsidRDefault="00B15693" w:rsidP="00B43071">
            <w:pPr>
              <w:pStyle w:val="TAL"/>
              <w:keepNext w:val="0"/>
              <w:keepLines w:val="0"/>
              <w:jc w:val="center"/>
              <w:rPr>
                <w:lang w:eastAsia="en-GB"/>
              </w:rPr>
            </w:pPr>
            <w:r w:rsidRPr="00C64E71">
              <w:rPr>
                <w:lang w:eastAsia="en-GB"/>
              </w:rPr>
              <w:sym w:font="Wingdings" w:char="F0FC"/>
            </w:r>
          </w:p>
        </w:tc>
        <w:tc>
          <w:tcPr>
            <w:tcW w:w="990" w:type="dxa"/>
            <w:shd w:val="clear" w:color="auto" w:fill="auto"/>
          </w:tcPr>
          <w:p w14:paraId="5071A9B7" w14:textId="77777777" w:rsidR="00353B9E" w:rsidRDefault="00353B9E" w:rsidP="00B43071">
            <w:pPr>
              <w:pStyle w:val="TAL"/>
              <w:keepNext w:val="0"/>
              <w:keepLines w:val="0"/>
              <w:jc w:val="center"/>
              <w:rPr>
                <w:lang w:eastAsia="en-GB"/>
              </w:rPr>
            </w:pPr>
          </w:p>
        </w:tc>
        <w:tc>
          <w:tcPr>
            <w:tcW w:w="5517" w:type="dxa"/>
            <w:shd w:val="clear" w:color="auto" w:fill="auto"/>
          </w:tcPr>
          <w:p w14:paraId="49126AD6" w14:textId="77777777" w:rsidR="00ED5AB0" w:rsidRPr="00ED5AB0" w:rsidRDefault="00ED5AB0" w:rsidP="00B43071">
            <w:pPr>
              <w:spacing w:after="0"/>
              <w:jc w:val="left"/>
              <w:rPr>
                <w:rFonts w:ascii="Arial" w:hAnsi="Arial"/>
                <w:sz w:val="18"/>
                <w:lang w:val="x-none" w:eastAsia="en-GB"/>
              </w:rPr>
            </w:pPr>
            <w:r w:rsidRPr="00ED5AB0">
              <w:rPr>
                <w:rFonts w:ascii="Arial" w:hAnsi="Arial"/>
                <w:sz w:val="18"/>
                <w:lang w:val="x-none" w:eastAsia="en-GB"/>
              </w:rPr>
              <w:t>Option 1: where SSB ID, CSI-RS resource ID, or DL PRS resource ID can be used as spatial QCL reference.</w:t>
            </w:r>
          </w:p>
          <w:p w14:paraId="62996E8E" w14:textId="1977DA26" w:rsidR="00ED5AB0" w:rsidRPr="00ED5AB0" w:rsidRDefault="00ED5AB0" w:rsidP="00B43071">
            <w:pPr>
              <w:spacing w:after="0"/>
              <w:jc w:val="left"/>
              <w:rPr>
                <w:rFonts w:ascii="Arial" w:hAnsi="Arial"/>
                <w:sz w:val="18"/>
                <w:lang w:val="x-none" w:eastAsia="en-GB"/>
              </w:rPr>
            </w:pPr>
            <w:r w:rsidRPr="00ED5AB0">
              <w:rPr>
                <w:rFonts w:ascii="Arial" w:hAnsi="Arial"/>
                <w:sz w:val="18"/>
                <w:lang w:val="x-none" w:eastAsia="en-GB"/>
              </w:rPr>
              <w:t xml:space="preserve">Option 2: The UE can be configured with one or multiple SRS resource sets, each SRS resource set may have one or multiple SRS resource (in a similar way to the UL SRS Beam Management framework of NR Rel-15). </w:t>
            </w:r>
          </w:p>
          <w:p w14:paraId="3388B7FC" w14:textId="2FF9AC56" w:rsidR="00353B9E" w:rsidRPr="004D15A4" w:rsidRDefault="00ED5AB0" w:rsidP="00B43071">
            <w:pPr>
              <w:spacing w:after="0"/>
              <w:jc w:val="left"/>
              <w:rPr>
                <w:rFonts w:ascii="Arial" w:hAnsi="Arial"/>
                <w:sz w:val="18"/>
                <w:lang w:val="x-none" w:eastAsia="en-GB"/>
              </w:rPr>
            </w:pPr>
            <w:r w:rsidRPr="00ED5AB0">
              <w:rPr>
                <w:rFonts w:ascii="Arial" w:hAnsi="Arial"/>
                <w:sz w:val="18"/>
                <w:lang w:val="x-none" w:eastAsia="en-GB"/>
              </w:rPr>
              <w:t>One SRS resource can be used as a spatial Relation Info to another SRS resource (to enable Option 3).</w:t>
            </w:r>
          </w:p>
        </w:tc>
      </w:tr>
    </w:tbl>
    <w:p w14:paraId="7263C26A" w14:textId="231F19CC" w:rsidR="006D03ED" w:rsidRDefault="006D03ED" w:rsidP="006D03ED">
      <w:pPr>
        <w:rPr>
          <w:lang w:eastAsia="ko-KR"/>
        </w:rPr>
      </w:pPr>
    </w:p>
    <w:p w14:paraId="18D03D73" w14:textId="77777777" w:rsidR="000F075D" w:rsidRDefault="000F075D" w:rsidP="000F075D">
      <w:pPr>
        <w:jc w:val="left"/>
        <w:rPr>
          <w:lang w:eastAsia="ko-KR"/>
        </w:rPr>
      </w:pPr>
      <w:r>
        <w:rPr>
          <w:lang w:val="en-US" w:eastAsia="en-GB"/>
        </w:rPr>
        <w:t>Companies are encouraged to verify the above table, to ensure correct capture of all companies’ preferences.</w:t>
      </w:r>
    </w:p>
    <w:p w14:paraId="07D21110" w14:textId="77777777" w:rsidR="000F075D" w:rsidRDefault="000F075D" w:rsidP="000F075D">
      <w:pPr>
        <w:spacing w:after="60"/>
        <w:jc w:val="left"/>
        <w:rPr>
          <w:lang w:val="en-US" w:eastAsia="en-GB"/>
        </w:rPr>
      </w:pPr>
      <w:r>
        <w:rPr>
          <w:lang w:val="en-US" w:eastAsia="en-GB"/>
        </w:rPr>
        <w:t xml:space="preserve">From the submitted contributions: </w:t>
      </w:r>
    </w:p>
    <w:p w14:paraId="20E553B4" w14:textId="08BB5FFD" w:rsidR="000F075D" w:rsidRDefault="000F075D" w:rsidP="000F075D">
      <w:pPr>
        <w:pStyle w:val="B1"/>
        <w:spacing w:after="60"/>
        <w:jc w:val="left"/>
        <w:rPr>
          <w:lang w:val="en-US" w:eastAsia="ko-KR"/>
        </w:rPr>
      </w:pPr>
      <w:r>
        <w:rPr>
          <w:lang w:val="en-US" w:eastAsia="ko-KR"/>
        </w:rPr>
        <w:t>-</w:t>
      </w:r>
      <w:r>
        <w:rPr>
          <w:lang w:val="en-US" w:eastAsia="ko-KR"/>
        </w:rPr>
        <w:tab/>
      </w:r>
      <w:r w:rsidR="00EE4539">
        <w:rPr>
          <w:lang w:val="en-US" w:eastAsia="ko-KR"/>
        </w:rPr>
        <w:t>9</w:t>
      </w:r>
      <w:r>
        <w:rPr>
          <w:lang w:val="en-US" w:eastAsia="ko-KR"/>
        </w:rPr>
        <w:t xml:space="preserve"> companies support Option 1.</w:t>
      </w:r>
    </w:p>
    <w:p w14:paraId="18C8DF68" w14:textId="19DB0E4F" w:rsidR="000F075D" w:rsidRDefault="000F075D" w:rsidP="000F075D">
      <w:pPr>
        <w:pStyle w:val="B1"/>
        <w:spacing w:after="60"/>
        <w:jc w:val="left"/>
        <w:rPr>
          <w:lang w:val="en-US" w:eastAsia="ko-KR"/>
        </w:rPr>
      </w:pPr>
      <w:r>
        <w:rPr>
          <w:lang w:val="en-US" w:eastAsia="ko-KR"/>
        </w:rPr>
        <w:t>-</w:t>
      </w:r>
      <w:r>
        <w:rPr>
          <w:lang w:val="en-US" w:eastAsia="ko-KR"/>
        </w:rPr>
        <w:tab/>
      </w:r>
      <w:r w:rsidR="00AE26AB">
        <w:rPr>
          <w:lang w:val="en-US" w:eastAsia="ko-KR"/>
        </w:rPr>
        <w:t>6</w:t>
      </w:r>
      <w:r>
        <w:rPr>
          <w:lang w:val="en-US" w:eastAsia="ko-KR"/>
        </w:rPr>
        <w:t xml:space="preserve"> companies support Option 2.</w:t>
      </w:r>
    </w:p>
    <w:p w14:paraId="6D2F6967" w14:textId="742D2E38" w:rsidR="000F075D" w:rsidRPr="00A94D60" w:rsidRDefault="000F075D" w:rsidP="000F075D">
      <w:pPr>
        <w:pStyle w:val="B1"/>
        <w:spacing w:after="60"/>
        <w:jc w:val="left"/>
        <w:rPr>
          <w:lang w:val="en-US" w:eastAsia="ko-KR"/>
        </w:rPr>
      </w:pPr>
      <w:r>
        <w:rPr>
          <w:lang w:val="en-US" w:eastAsia="ko-KR"/>
        </w:rPr>
        <w:t>-</w:t>
      </w:r>
      <w:r>
        <w:rPr>
          <w:lang w:val="en-US" w:eastAsia="ko-KR"/>
        </w:rPr>
        <w:tab/>
      </w:r>
      <w:r w:rsidR="00AE26AB">
        <w:rPr>
          <w:lang w:val="en-US" w:eastAsia="ko-KR"/>
        </w:rPr>
        <w:t>1</w:t>
      </w:r>
      <w:r>
        <w:rPr>
          <w:lang w:val="en-US" w:eastAsia="ko-KR"/>
        </w:rPr>
        <w:t xml:space="preserve"> compan</w:t>
      </w:r>
      <w:r w:rsidR="00AE26AB">
        <w:rPr>
          <w:lang w:val="en-US" w:eastAsia="ko-KR"/>
        </w:rPr>
        <w:t>y</w:t>
      </w:r>
      <w:r>
        <w:rPr>
          <w:lang w:val="en-US" w:eastAsia="ko-KR"/>
        </w:rPr>
        <w:t xml:space="preserve"> support</w:t>
      </w:r>
      <w:r w:rsidR="00AE26AB">
        <w:rPr>
          <w:lang w:val="en-US" w:eastAsia="ko-KR"/>
        </w:rPr>
        <w:t>s</w:t>
      </w:r>
      <w:r>
        <w:rPr>
          <w:lang w:val="en-US" w:eastAsia="ko-KR"/>
        </w:rPr>
        <w:t xml:space="preserve"> Option 3.</w:t>
      </w:r>
    </w:p>
    <w:p w14:paraId="7B2D6D8A" w14:textId="08E80D22" w:rsidR="000F075D" w:rsidRDefault="000F075D" w:rsidP="006D03ED">
      <w:pPr>
        <w:rPr>
          <w:lang w:eastAsia="ko-KR"/>
        </w:rPr>
      </w:pPr>
    </w:p>
    <w:p w14:paraId="494C78FD" w14:textId="71342E80" w:rsidR="00451682" w:rsidRDefault="00FB56BA" w:rsidP="00F75965">
      <w:pPr>
        <w:keepNext/>
        <w:keepLines/>
        <w:rPr>
          <w:lang w:eastAsia="ko-KR"/>
        </w:rPr>
      </w:pPr>
      <w:r w:rsidRPr="003D456D">
        <w:rPr>
          <w:highlight w:val="cyan"/>
          <w:lang w:eastAsia="ko-KR"/>
        </w:rPr>
        <w:t>Offline Consensus:</w:t>
      </w:r>
    </w:p>
    <w:p w14:paraId="0839C7AC" w14:textId="597D3223" w:rsidR="00985134" w:rsidRDefault="00985134" w:rsidP="00F75965">
      <w:pPr>
        <w:keepNext/>
        <w:keepLines/>
        <w:spacing w:after="60"/>
        <w:jc w:val="left"/>
        <w:rPr>
          <w:lang w:eastAsia="ko-KR"/>
        </w:rPr>
      </w:pPr>
      <w:r>
        <w:rPr>
          <w:lang w:eastAsia="ko-KR"/>
        </w:rPr>
        <w:t xml:space="preserve">For positioning purposes, with regard to UL Beam management/alignment towards serving and neighbouring cells, the following </w:t>
      </w:r>
      <w:r w:rsidR="00C3457A">
        <w:rPr>
          <w:lang w:eastAsia="ko-KR"/>
        </w:rPr>
        <w:t>is</w:t>
      </w:r>
      <w:r>
        <w:rPr>
          <w:lang w:eastAsia="ko-KR"/>
        </w:rPr>
        <w:t xml:space="preserve"> supported</w:t>
      </w:r>
      <w:r w:rsidR="00F23449">
        <w:rPr>
          <w:lang w:eastAsia="ko-KR"/>
        </w:rPr>
        <w:t xml:space="preserve"> </w:t>
      </w:r>
      <w:r w:rsidR="009B1287">
        <w:rPr>
          <w:lang w:eastAsia="ko-KR"/>
        </w:rPr>
        <w:t>(</w:t>
      </w:r>
      <w:r w:rsidR="00F23449">
        <w:rPr>
          <w:lang w:eastAsia="ko-KR"/>
        </w:rPr>
        <w:t xml:space="preserve">in addition to the </w:t>
      </w:r>
      <w:r w:rsidR="001539FC">
        <w:rPr>
          <w:lang w:eastAsia="ko-KR"/>
        </w:rPr>
        <w:t>UE TX beam sweeping</w:t>
      </w:r>
      <w:r w:rsidR="009B1287">
        <w:rPr>
          <w:lang w:eastAsia="ko-KR"/>
        </w:rPr>
        <w:t>)</w:t>
      </w:r>
      <w:r>
        <w:rPr>
          <w:lang w:eastAsia="ko-KR"/>
        </w:rPr>
        <w:t>:</w:t>
      </w:r>
    </w:p>
    <w:p w14:paraId="6435754C" w14:textId="5C989160" w:rsidR="00A229A7" w:rsidRDefault="00985134" w:rsidP="00F75965">
      <w:pPr>
        <w:keepNext/>
        <w:keepLines/>
        <w:numPr>
          <w:ilvl w:val="0"/>
          <w:numId w:val="41"/>
        </w:numPr>
        <w:spacing w:after="60"/>
        <w:jc w:val="left"/>
        <w:rPr>
          <w:lang w:eastAsia="ko-KR"/>
        </w:rPr>
      </w:pPr>
      <w:r>
        <w:rPr>
          <w:lang w:eastAsia="ko-KR"/>
        </w:rPr>
        <w:t xml:space="preserve">Support configuration of a spatial relation between a reference </w:t>
      </w:r>
      <w:r w:rsidR="00EA3555">
        <w:rPr>
          <w:lang w:eastAsia="ko-KR"/>
        </w:rPr>
        <w:t xml:space="preserve">DL </w:t>
      </w:r>
      <w:r>
        <w:rPr>
          <w:lang w:eastAsia="ko-KR"/>
        </w:rPr>
        <w:t>RS from serving or neighbouring cells and the target SRS.</w:t>
      </w:r>
    </w:p>
    <w:p w14:paraId="00B6E925" w14:textId="6F9E3D17" w:rsidR="00A229A7" w:rsidRPr="00726FE2" w:rsidRDefault="00985134" w:rsidP="00F75965">
      <w:pPr>
        <w:keepNext/>
        <w:keepLines/>
        <w:numPr>
          <w:ilvl w:val="1"/>
          <w:numId w:val="41"/>
        </w:numPr>
        <w:spacing w:after="60"/>
        <w:jc w:val="left"/>
        <w:rPr>
          <w:lang w:eastAsia="ko-KR"/>
        </w:rPr>
      </w:pPr>
      <w:r w:rsidRPr="00726FE2">
        <w:rPr>
          <w:lang w:eastAsia="ko-KR"/>
        </w:rPr>
        <w:t xml:space="preserve">Reference DL RS </w:t>
      </w:r>
      <w:r w:rsidR="00FF6B7B" w:rsidRPr="00726FE2">
        <w:rPr>
          <w:lang w:eastAsia="ko-KR"/>
        </w:rPr>
        <w:t xml:space="preserve">that </w:t>
      </w:r>
      <w:r w:rsidRPr="00726FE2">
        <w:rPr>
          <w:lang w:eastAsia="ko-KR"/>
        </w:rPr>
        <w:t xml:space="preserve">can be used </w:t>
      </w:r>
      <w:r w:rsidR="002B3D65" w:rsidRPr="00726FE2">
        <w:rPr>
          <w:lang w:eastAsia="ko-KR"/>
        </w:rPr>
        <w:t>include at lea</w:t>
      </w:r>
      <w:r w:rsidR="001A27FD" w:rsidRPr="00726FE2">
        <w:rPr>
          <w:lang w:eastAsia="ko-KR"/>
        </w:rPr>
        <w:t>st</w:t>
      </w:r>
      <w:r w:rsidRPr="00726FE2">
        <w:rPr>
          <w:lang w:eastAsia="ko-KR"/>
        </w:rPr>
        <w:t xml:space="preserve"> SSB</w:t>
      </w:r>
      <w:r w:rsidR="002B3D65" w:rsidRPr="00726FE2">
        <w:rPr>
          <w:lang w:eastAsia="ko-KR"/>
        </w:rPr>
        <w:t>. FFS on</w:t>
      </w:r>
      <w:r w:rsidRPr="00726FE2">
        <w:rPr>
          <w:lang w:eastAsia="ko-KR"/>
        </w:rPr>
        <w:t xml:space="preserve"> CSI-RS, DL-PRS</w:t>
      </w:r>
      <w:r w:rsidR="00687056" w:rsidRPr="00726FE2">
        <w:rPr>
          <w:lang w:eastAsia="ko-KR"/>
        </w:rPr>
        <w:t>.</w:t>
      </w:r>
    </w:p>
    <w:p w14:paraId="186158B2" w14:textId="1B1735F7" w:rsidR="00DB6E03" w:rsidRPr="00565560" w:rsidRDefault="00BD0B8D" w:rsidP="00BD0B8D">
      <w:pPr>
        <w:pStyle w:val="TF"/>
        <w:numPr>
          <w:ilvl w:val="0"/>
          <w:numId w:val="41"/>
        </w:numPr>
        <w:jc w:val="left"/>
        <w:rPr>
          <w:rFonts w:ascii="Times New Roman" w:hAnsi="Times New Roman"/>
          <w:b w:val="0"/>
          <w:lang w:eastAsia="en-GB"/>
        </w:rPr>
      </w:pPr>
      <w:r>
        <w:rPr>
          <w:rFonts w:ascii="Times New Roman" w:hAnsi="Times New Roman"/>
          <w:b w:val="0"/>
          <w:lang w:val="en-US" w:eastAsia="ko-KR"/>
        </w:rPr>
        <w:t>Support a</w:t>
      </w:r>
      <w:r w:rsidR="004D478D">
        <w:rPr>
          <w:rFonts w:ascii="Times New Roman" w:hAnsi="Times New Roman"/>
          <w:b w:val="0"/>
          <w:lang w:val="en-US" w:eastAsia="ko-KR"/>
        </w:rPr>
        <w:t xml:space="preserve"> fixed</w:t>
      </w:r>
      <w:r w:rsidRPr="00BD0B8D">
        <w:rPr>
          <w:rFonts w:ascii="Times New Roman" w:hAnsi="Times New Roman"/>
          <w:b w:val="0"/>
          <w:lang w:eastAsia="ko-KR"/>
        </w:rPr>
        <w:t xml:space="preserve"> Tx beam for UL SRS transmissions across multiple UL SRS Resources, for both FR1 and FR2</w:t>
      </w:r>
      <w:r w:rsidR="004D478D">
        <w:rPr>
          <w:rFonts w:ascii="Times New Roman" w:hAnsi="Times New Roman"/>
          <w:b w:val="0"/>
          <w:lang w:val="en-US" w:eastAsia="ko-KR"/>
        </w:rPr>
        <w:t>.</w:t>
      </w:r>
    </w:p>
    <w:p w14:paraId="647DF821" w14:textId="39A2360D" w:rsidR="00565560" w:rsidRPr="00D803BB" w:rsidRDefault="00565560" w:rsidP="00565560">
      <w:pPr>
        <w:pStyle w:val="TF"/>
        <w:numPr>
          <w:ilvl w:val="1"/>
          <w:numId w:val="41"/>
        </w:numPr>
        <w:jc w:val="left"/>
        <w:rPr>
          <w:rFonts w:ascii="Times New Roman" w:hAnsi="Times New Roman"/>
          <w:b w:val="0"/>
          <w:lang w:eastAsia="en-GB"/>
        </w:rPr>
      </w:pPr>
      <w:r>
        <w:rPr>
          <w:rFonts w:ascii="Times New Roman" w:hAnsi="Times New Roman"/>
          <w:b w:val="0"/>
          <w:lang w:val="en-US" w:eastAsia="en-GB"/>
        </w:rPr>
        <w:t>FFS how the fixed beam is selected</w:t>
      </w:r>
      <w:r w:rsidR="002E7F3A">
        <w:rPr>
          <w:rFonts w:ascii="Times New Roman" w:hAnsi="Times New Roman"/>
          <w:b w:val="0"/>
          <w:lang w:val="en-US" w:eastAsia="en-GB"/>
        </w:rPr>
        <w:t>.</w:t>
      </w:r>
    </w:p>
    <w:p w14:paraId="1F0060E6" w14:textId="6AB8519A" w:rsidR="00D803BB" w:rsidRPr="004D478D" w:rsidRDefault="00D803BB" w:rsidP="00D803BB">
      <w:pPr>
        <w:pStyle w:val="TF"/>
        <w:numPr>
          <w:ilvl w:val="0"/>
          <w:numId w:val="41"/>
        </w:numPr>
        <w:jc w:val="left"/>
        <w:rPr>
          <w:rFonts w:ascii="Times New Roman" w:hAnsi="Times New Roman"/>
          <w:b w:val="0"/>
          <w:lang w:eastAsia="en-GB"/>
        </w:rPr>
      </w:pPr>
      <w:r>
        <w:rPr>
          <w:rFonts w:ascii="Times New Roman" w:hAnsi="Times New Roman"/>
          <w:b w:val="0"/>
          <w:lang w:val="en-US" w:eastAsia="en-GB"/>
        </w:rPr>
        <w:t>FFS on specification impacts.</w:t>
      </w:r>
    </w:p>
    <w:p w14:paraId="3C1F90AC" w14:textId="77777777" w:rsidR="004D478D" w:rsidRPr="00BD0B8D" w:rsidRDefault="004D478D" w:rsidP="004D478D">
      <w:pPr>
        <w:pStyle w:val="TF"/>
        <w:ind w:left="720"/>
        <w:jc w:val="left"/>
        <w:rPr>
          <w:rFonts w:ascii="Times New Roman" w:hAnsi="Times New Roman"/>
          <w:b w:val="0"/>
          <w:lang w:eastAsia="en-GB"/>
        </w:rPr>
      </w:pPr>
    </w:p>
    <w:p w14:paraId="7112DCA3" w14:textId="43F13A96" w:rsidR="00B43071" w:rsidRDefault="00B43071" w:rsidP="00B43071">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6656"/>
        <w:gridCol w:w="1282"/>
      </w:tblGrid>
      <w:tr w:rsidR="00C64E71" w14:paraId="77483D0B" w14:textId="77777777" w:rsidTr="00C64E71">
        <w:tc>
          <w:tcPr>
            <w:tcW w:w="1818" w:type="dxa"/>
            <w:shd w:val="clear" w:color="auto" w:fill="auto"/>
          </w:tcPr>
          <w:p w14:paraId="3A2DF49F" w14:textId="77777777" w:rsidR="00A14914" w:rsidRDefault="00A14914" w:rsidP="00B43071">
            <w:pPr>
              <w:pStyle w:val="TAH"/>
              <w:keepNext w:val="0"/>
              <w:keepLines w:val="0"/>
              <w:rPr>
                <w:lang w:eastAsia="ko-KR"/>
              </w:rPr>
            </w:pPr>
            <w:r>
              <w:rPr>
                <w:lang w:eastAsia="ko-KR"/>
              </w:rPr>
              <w:t>Category</w:t>
            </w:r>
          </w:p>
        </w:tc>
        <w:tc>
          <w:tcPr>
            <w:tcW w:w="6750" w:type="dxa"/>
            <w:shd w:val="clear" w:color="auto" w:fill="auto"/>
          </w:tcPr>
          <w:p w14:paraId="100E4517" w14:textId="77777777" w:rsidR="00A14914" w:rsidRPr="00FE173E" w:rsidRDefault="00A14914" w:rsidP="00B43071">
            <w:pPr>
              <w:pStyle w:val="TAH"/>
              <w:keepNext w:val="0"/>
              <w:keepLines w:val="0"/>
              <w:rPr>
                <w:lang w:eastAsia="ko-KR"/>
              </w:rPr>
            </w:pPr>
            <w:r>
              <w:rPr>
                <w:lang w:eastAsia="ko-KR"/>
              </w:rPr>
              <w:t>Proposal</w:t>
            </w:r>
          </w:p>
        </w:tc>
        <w:tc>
          <w:tcPr>
            <w:tcW w:w="1287" w:type="dxa"/>
            <w:shd w:val="clear" w:color="auto" w:fill="auto"/>
          </w:tcPr>
          <w:p w14:paraId="0E7D4838" w14:textId="77777777" w:rsidR="00A14914" w:rsidRDefault="00A14914" w:rsidP="00B43071">
            <w:pPr>
              <w:pStyle w:val="TAH"/>
              <w:keepNext w:val="0"/>
              <w:keepLines w:val="0"/>
              <w:rPr>
                <w:lang w:eastAsia="ko-KR"/>
              </w:rPr>
            </w:pPr>
            <w:r>
              <w:rPr>
                <w:lang w:eastAsia="ko-KR"/>
              </w:rPr>
              <w:t>Company</w:t>
            </w:r>
          </w:p>
        </w:tc>
      </w:tr>
      <w:tr w:rsidR="00C64E71" w14:paraId="20453062" w14:textId="77777777" w:rsidTr="00C64E71">
        <w:tc>
          <w:tcPr>
            <w:tcW w:w="1818" w:type="dxa"/>
            <w:shd w:val="clear" w:color="auto" w:fill="auto"/>
          </w:tcPr>
          <w:p w14:paraId="295AD1BF" w14:textId="7952134E" w:rsidR="00A14914" w:rsidRPr="00C64E71" w:rsidRDefault="00F164B5" w:rsidP="00B43071">
            <w:pPr>
              <w:pStyle w:val="TAL"/>
              <w:keepNext w:val="0"/>
              <w:keepLines w:val="0"/>
              <w:jc w:val="left"/>
              <w:rPr>
                <w:lang w:val="en-US" w:eastAsia="ko-KR"/>
              </w:rPr>
            </w:pPr>
            <w:r w:rsidRPr="00C64E71">
              <w:rPr>
                <w:lang w:val="en-US" w:eastAsia="ko-KR"/>
              </w:rPr>
              <w:t>SRS Resource Setting</w:t>
            </w:r>
            <w:r w:rsidR="00B07B42">
              <w:rPr>
                <w:lang w:val="en-US" w:eastAsia="ko-KR"/>
              </w:rPr>
              <w:t>/Configuration</w:t>
            </w:r>
          </w:p>
        </w:tc>
        <w:tc>
          <w:tcPr>
            <w:tcW w:w="6750" w:type="dxa"/>
            <w:shd w:val="clear" w:color="auto" w:fill="auto"/>
          </w:tcPr>
          <w:p w14:paraId="2DAF6C2F" w14:textId="77777777" w:rsidR="005A3840" w:rsidRDefault="005A3840" w:rsidP="00B43071">
            <w:pPr>
              <w:pStyle w:val="TAL"/>
              <w:keepNext w:val="0"/>
              <w:keepLines w:val="0"/>
              <w:jc w:val="left"/>
              <w:rPr>
                <w:lang w:eastAsia="ko-KR"/>
              </w:rPr>
            </w:pPr>
            <w:r>
              <w:rPr>
                <w:lang w:eastAsia="ko-KR"/>
              </w:rPr>
              <w:t>For UL beam management/alignment for positioning purposes, support the following:</w:t>
            </w:r>
          </w:p>
          <w:p w14:paraId="3DD60DF5" w14:textId="061CAF70" w:rsidR="005A3840" w:rsidRDefault="005A3840" w:rsidP="00B43071">
            <w:pPr>
              <w:pStyle w:val="TAL"/>
              <w:keepNext w:val="0"/>
              <w:keepLines w:val="0"/>
              <w:numPr>
                <w:ilvl w:val="0"/>
                <w:numId w:val="27"/>
              </w:numPr>
              <w:jc w:val="left"/>
              <w:rPr>
                <w:lang w:eastAsia="ko-KR"/>
              </w:rPr>
            </w:pPr>
            <w:r>
              <w:rPr>
                <w:lang w:eastAsia="ko-KR"/>
              </w:rPr>
              <w:t>Configure N SRS Resources per SRS Resource set</w:t>
            </w:r>
          </w:p>
          <w:p w14:paraId="57E24366" w14:textId="61B85B1B" w:rsidR="005A3840" w:rsidRDefault="005A3840" w:rsidP="00B43071">
            <w:pPr>
              <w:pStyle w:val="TAL"/>
              <w:keepNext w:val="0"/>
              <w:keepLines w:val="0"/>
              <w:numPr>
                <w:ilvl w:val="1"/>
                <w:numId w:val="27"/>
              </w:numPr>
              <w:jc w:val="left"/>
              <w:rPr>
                <w:lang w:eastAsia="ko-KR"/>
              </w:rPr>
            </w:pPr>
            <w:r>
              <w:rPr>
                <w:lang w:eastAsia="ko-KR"/>
              </w:rPr>
              <w:lastRenderedPageBreak/>
              <w:t>FFS the value of N</w:t>
            </w:r>
          </w:p>
          <w:p w14:paraId="1E408044" w14:textId="3031C811" w:rsidR="005A3840" w:rsidRDefault="005A3840" w:rsidP="00B43071">
            <w:pPr>
              <w:pStyle w:val="TAL"/>
              <w:keepNext w:val="0"/>
              <w:keepLines w:val="0"/>
              <w:numPr>
                <w:ilvl w:val="0"/>
                <w:numId w:val="27"/>
              </w:numPr>
              <w:jc w:val="left"/>
              <w:rPr>
                <w:lang w:eastAsia="ko-KR"/>
              </w:rPr>
            </w:pPr>
            <w:r>
              <w:rPr>
                <w:lang w:eastAsia="ko-KR"/>
              </w:rPr>
              <w:t>For each SRS Resource, optionally configure a reference DL RS from a serving or neighboring cells for the spatial relations.</w:t>
            </w:r>
          </w:p>
          <w:p w14:paraId="1C2D64E1" w14:textId="07B2CAB3" w:rsidR="00A14914" w:rsidRDefault="005A3840" w:rsidP="00B43071">
            <w:pPr>
              <w:pStyle w:val="TAL"/>
              <w:keepNext w:val="0"/>
              <w:keepLines w:val="0"/>
              <w:numPr>
                <w:ilvl w:val="1"/>
                <w:numId w:val="27"/>
              </w:numPr>
              <w:jc w:val="left"/>
              <w:rPr>
                <w:lang w:eastAsia="ko-KR"/>
              </w:rPr>
            </w:pPr>
            <w:r>
              <w:rPr>
                <w:lang w:eastAsia="ko-KR"/>
              </w:rPr>
              <w:t xml:space="preserve">Reference DL RS can be SSB, CSI-RS, or DL-PRS.  </w:t>
            </w:r>
          </w:p>
        </w:tc>
        <w:tc>
          <w:tcPr>
            <w:tcW w:w="1287" w:type="dxa"/>
            <w:shd w:val="clear" w:color="auto" w:fill="auto"/>
          </w:tcPr>
          <w:p w14:paraId="1483D313" w14:textId="03616D9D" w:rsidR="00A14914" w:rsidRPr="00C64E71" w:rsidRDefault="000C4989" w:rsidP="00B43071">
            <w:pPr>
              <w:pStyle w:val="TAL"/>
              <w:keepNext w:val="0"/>
              <w:keepLines w:val="0"/>
              <w:jc w:val="left"/>
              <w:rPr>
                <w:lang w:val="en-US" w:eastAsia="ko-KR"/>
              </w:rPr>
            </w:pPr>
            <w:r w:rsidRPr="00C64E71">
              <w:rPr>
                <w:lang w:val="en-US" w:eastAsia="ko-KR"/>
              </w:rPr>
              <w:lastRenderedPageBreak/>
              <w:t>Huawei [1]</w:t>
            </w:r>
          </w:p>
        </w:tc>
      </w:tr>
      <w:tr w:rsidR="008232E1" w14:paraId="7BFDA120" w14:textId="77777777" w:rsidTr="00C64E71">
        <w:tc>
          <w:tcPr>
            <w:tcW w:w="1818" w:type="dxa"/>
            <w:vMerge w:val="restart"/>
            <w:shd w:val="clear" w:color="auto" w:fill="auto"/>
          </w:tcPr>
          <w:p w14:paraId="195DE716" w14:textId="1A4ED9A3" w:rsidR="008232E1" w:rsidRPr="00C64E71" w:rsidRDefault="008232E1" w:rsidP="00B43071">
            <w:pPr>
              <w:pStyle w:val="TAL"/>
              <w:keepNext w:val="0"/>
              <w:keepLines w:val="0"/>
              <w:jc w:val="left"/>
              <w:rPr>
                <w:lang w:val="en-US" w:eastAsia="ko-KR"/>
              </w:rPr>
            </w:pPr>
            <w:r w:rsidRPr="00C64E71">
              <w:rPr>
                <w:lang w:val="en-US" w:eastAsia="ko-KR"/>
              </w:rPr>
              <w:t>Signalling</w:t>
            </w:r>
            <w:r>
              <w:rPr>
                <w:lang w:val="en-US" w:eastAsia="ko-KR"/>
              </w:rPr>
              <w:t>/Assistance Data</w:t>
            </w:r>
          </w:p>
        </w:tc>
        <w:tc>
          <w:tcPr>
            <w:tcW w:w="6750" w:type="dxa"/>
            <w:shd w:val="clear" w:color="auto" w:fill="auto"/>
          </w:tcPr>
          <w:p w14:paraId="4276F568" w14:textId="47E4D5B2" w:rsidR="008232E1" w:rsidRDefault="008232E1" w:rsidP="00B43071">
            <w:pPr>
              <w:pStyle w:val="TAL"/>
              <w:keepNext w:val="0"/>
              <w:keepLines w:val="0"/>
              <w:jc w:val="left"/>
              <w:rPr>
                <w:lang w:eastAsia="ko-KR"/>
              </w:rPr>
            </w:pPr>
            <w:r w:rsidRPr="003A1178">
              <w:rPr>
                <w:lang w:eastAsia="ko-KR"/>
              </w:rPr>
              <w:t>The beam information of the DL reference signals (e.g., SSB, CSI-RS tec.) and UL reference signals (e.g., SRS) should be included in the messages exchanged between UE, gNBs, and LMF for supporting UL positioning based on SRS signals.</w:t>
            </w:r>
          </w:p>
        </w:tc>
        <w:tc>
          <w:tcPr>
            <w:tcW w:w="1287" w:type="dxa"/>
            <w:shd w:val="clear" w:color="auto" w:fill="auto"/>
          </w:tcPr>
          <w:p w14:paraId="68B17C62" w14:textId="2DD99B1A" w:rsidR="008232E1" w:rsidRPr="00C64E71" w:rsidRDefault="008232E1" w:rsidP="00B43071">
            <w:pPr>
              <w:pStyle w:val="TAL"/>
              <w:keepNext w:val="0"/>
              <w:keepLines w:val="0"/>
              <w:jc w:val="left"/>
              <w:rPr>
                <w:lang w:val="en-US" w:eastAsia="ko-KR"/>
              </w:rPr>
            </w:pPr>
            <w:r w:rsidRPr="00C64E71">
              <w:rPr>
                <w:lang w:val="en-US" w:eastAsia="ko-KR"/>
              </w:rPr>
              <w:t>CATT [4]</w:t>
            </w:r>
          </w:p>
        </w:tc>
      </w:tr>
      <w:tr w:rsidR="008232E1" w14:paraId="46ABD84C" w14:textId="77777777" w:rsidTr="00C64E71">
        <w:tc>
          <w:tcPr>
            <w:tcW w:w="1818" w:type="dxa"/>
            <w:vMerge/>
            <w:shd w:val="clear" w:color="auto" w:fill="auto"/>
          </w:tcPr>
          <w:p w14:paraId="4C1B4D8C" w14:textId="158830A4" w:rsidR="008232E1" w:rsidRPr="00E65D7B" w:rsidRDefault="008232E1" w:rsidP="00B43071">
            <w:pPr>
              <w:pStyle w:val="TAL"/>
              <w:keepNext w:val="0"/>
              <w:keepLines w:val="0"/>
              <w:jc w:val="left"/>
              <w:rPr>
                <w:lang w:val="en-US" w:eastAsia="ko-KR"/>
              </w:rPr>
            </w:pPr>
          </w:p>
        </w:tc>
        <w:tc>
          <w:tcPr>
            <w:tcW w:w="6750" w:type="dxa"/>
            <w:shd w:val="clear" w:color="auto" w:fill="auto"/>
          </w:tcPr>
          <w:p w14:paraId="373CDB77" w14:textId="77777777" w:rsidR="008232E1" w:rsidRDefault="008232E1" w:rsidP="00B43071">
            <w:pPr>
              <w:pStyle w:val="TAL"/>
              <w:keepNext w:val="0"/>
              <w:keepLines w:val="0"/>
              <w:jc w:val="left"/>
              <w:rPr>
                <w:lang w:eastAsia="ko-KR"/>
              </w:rPr>
            </w:pPr>
            <w:r>
              <w:rPr>
                <w:lang w:eastAsia="ko-KR"/>
              </w:rPr>
              <w:t xml:space="preserve">The assistance data for UL SRS based positioning may include spatial information from neighbouring cells DL RS for the purpose of aligning the SRS to the neighbor cell RX beams. </w:t>
            </w:r>
          </w:p>
          <w:p w14:paraId="4E7AD6B0" w14:textId="562D1661" w:rsidR="008232E1" w:rsidRDefault="008232E1" w:rsidP="00B43071">
            <w:pPr>
              <w:pStyle w:val="TAL"/>
              <w:keepNext w:val="0"/>
              <w:keepLines w:val="0"/>
              <w:jc w:val="left"/>
              <w:rPr>
                <w:lang w:eastAsia="ko-KR"/>
              </w:rPr>
            </w:pPr>
            <w:r>
              <w:rPr>
                <w:lang w:eastAsia="ko-KR"/>
              </w:rPr>
              <w:t>Details on how to send the information is FFS</w:t>
            </w:r>
          </w:p>
        </w:tc>
        <w:tc>
          <w:tcPr>
            <w:tcW w:w="1287" w:type="dxa"/>
            <w:shd w:val="clear" w:color="auto" w:fill="auto"/>
          </w:tcPr>
          <w:p w14:paraId="598B0E2E" w14:textId="729640F5" w:rsidR="008232E1" w:rsidRPr="001F5339" w:rsidRDefault="008232E1" w:rsidP="00B43071">
            <w:pPr>
              <w:pStyle w:val="TAL"/>
              <w:keepNext w:val="0"/>
              <w:keepLines w:val="0"/>
              <w:jc w:val="left"/>
              <w:rPr>
                <w:lang w:val="en-US" w:eastAsia="ko-KR"/>
              </w:rPr>
            </w:pPr>
            <w:r>
              <w:rPr>
                <w:lang w:val="en-US" w:eastAsia="ko-KR"/>
              </w:rPr>
              <w:t>Ericsson [17]</w:t>
            </w:r>
          </w:p>
        </w:tc>
      </w:tr>
    </w:tbl>
    <w:p w14:paraId="7ECCC519" w14:textId="38F71173" w:rsidR="00D5172D" w:rsidRDefault="00D5172D" w:rsidP="00D5172D">
      <w:pPr>
        <w:rPr>
          <w:lang w:val="en-US" w:eastAsia="en-GB"/>
        </w:rPr>
      </w:pPr>
    </w:p>
    <w:p w14:paraId="4994A948" w14:textId="2924698B" w:rsidR="004C3221" w:rsidRDefault="002C7D18" w:rsidP="004643F3">
      <w:pPr>
        <w:jc w:val="left"/>
        <w:rPr>
          <w:lang w:val="en-US" w:eastAsia="en-GB"/>
        </w:rPr>
      </w:pPr>
      <w:r>
        <w:rPr>
          <w:lang w:val="en-US" w:eastAsia="en-GB"/>
        </w:rPr>
        <w:t xml:space="preserve">SRS TX beam sweeping is already supported in NR Rel-15. </w:t>
      </w:r>
      <w:r w:rsidR="004C3221">
        <w:rPr>
          <w:lang w:val="en-US" w:eastAsia="en-GB"/>
        </w:rPr>
        <w:t>To support SRS TX beam sweeping for positioning purposes, the Rel-15 framework may be reu</w:t>
      </w:r>
      <w:r w:rsidR="00AA631C">
        <w:rPr>
          <w:lang w:val="en-US" w:eastAsia="en-GB"/>
        </w:rPr>
        <w:t>s</w:t>
      </w:r>
      <w:r w:rsidR="004C3221">
        <w:rPr>
          <w:lang w:val="en-US" w:eastAsia="en-GB"/>
        </w:rPr>
        <w:t>ed</w:t>
      </w:r>
      <w:r w:rsidR="004643F3">
        <w:rPr>
          <w:lang w:val="en-US" w:eastAsia="en-GB"/>
        </w:rPr>
        <w:t>:</w:t>
      </w:r>
    </w:p>
    <w:p w14:paraId="1236D349" w14:textId="0A767D06" w:rsidR="004C3221" w:rsidRDefault="004C3221" w:rsidP="00D5172D">
      <w:pPr>
        <w:rPr>
          <w:lang w:val="en-US" w:eastAsia="en-GB"/>
        </w:rPr>
      </w:pPr>
      <w:r w:rsidRPr="00184C78">
        <w:rPr>
          <w:highlight w:val="yellow"/>
          <w:lang w:val="en-US" w:eastAsia="en-GB"/>
        </w:rPr>
        <w:t xml:space="preserve">Proposal </w:t>
      </w:r>
      <w:r w:rsidR="0082366E">
        <w:rPr>
          <w:highlight w:val="yellow"/>
          <w:lang w:val="en-US" w:eastAsia="en-GB"/>
        </w:rPr>
        <w:t>6</w:t>
      </w:r>
      <w:r w:rsidRPr="00184C78">
        <w:rPr>
          <w:highlight w:val="yellow"/>
          <w:lang w:val="en-US" w:eastAsia="en-GB"/>
        </w:rPr>
        <w:t>:</w:t>
      </w:r>
    </w:p>
    <w:p w14:paraId="435CC573" w14:textId="0B43AB5B" w:rsidR="00184C78" w:rsidRDefault="00102A97" w:rsidP="00184C78">
      <w:pPr>
        <w:spacing w:after="60"/>
        <w:rPr>
          <w:lang w:val="en-US" w:eastAsia="en-GB"/>
        </w:rPr>
      </w:pPr>
      <w:r>
        <w:rPr>
          <w:lang w:val="en-US" w:eastAsia="en-GB"/>
        </w:rPr>
        <w:t>To support</w:t>
      </w:r>
      <w:r w:rsidR="007C1DA4">
        <w:rPr>
          <w:lang w:val="en-US" w:eastAsia="en-GB"/>
        </w:rPr>
        <w:t xml:space="preserve"> UE</w:t>
      </w:r>
      <w:r>
        <w:rPr>
          <w:lang w:val="en-US" w:eastAsia="en-GB"/>
        </w:rPr>
        <w:t xml:space="preserve"> SRS TX beam sweeping for positioning purposes</w:t>
      </w:r>
      <w:r w:rsidR="00772AC0">
        <w:rPr>
          <w:lang w:val="en-US" w:eastAsia="en-GB"/>
        </w:rPr>
        <w:t xml:space="preserve">, the UE can be configured </w:t>
      </w:r>
      <w:r w:rsidR="00591351">
        <w:rPr>
          <w:lang w:val="en-US" w:eastAsia="en-GB"/>
        </w:rPr>
        <w:t xml:space="preserve">with </w:t>
      </w:r>
      <w:r w:rsidR="003E41BC">
        <w:rPr>
          <w:lang w:val="en-US" w:eastAsia="en-GB"/>
        </w:rPr>
        <w:t xml:space="preserve">up to </w:t>
      </w:r>
      <w:r w:rsidR="00591351">
        <w:rPr>
          <w:lang w:val="en-US" w:eastAsia="en-GB"/>
        </w:rPr>
        <w:t xml:space="preserve">N </w:t>
      </w:r>
      <w:r w:rsidR="008B2481">
        <w:rPr>
          <w:lang w:val="en-US" w:eastAsia="en-GB"/>
        </w:rPr>
        <w:t>(</w:t>
      </w:r>
      <w:r w:rsidR="00AA631C">
        <w:rPr>
          <w:lang w:val="en-US" w:eastAsia="en-GB"/>
        </w:rPr>
        <w:t>e.g.</w:t>
      </w:r>
      <w:r w:rsidR="008B2481">
        <w:rPr>
          <w:lang w:val="en-US" w:eastAsia="en-GB"/>
        </w:rPr>
        <w:t xml:space="preserve"> one or more) </w:t>
      </w:r>
      <w:r w:rsidR="00AD4E30">
        <w:rPr>
          <w:lang w:val="en-US" w:eastAsia="en-GB"/>
        </w:rPr>
        <w:t xml:space="preserve">SRS resource sets, each </w:t>
      </w:r>
      <w:r w:rsidR="003738FC">
        <w:rPr>
          <w:lang w:val="en-US" w:eastAsia="en-GB"/>
        </w:rPr>
        <w:t xml:space="preserve">SRS resource </w:t>
      </w:r>
      <w:r w:rsidR="00AD4E30">
        <w:rPr>
          <w:lang w:val="en-US" w:eastAsia="en-GB"/>
        </w:rPr>
        <w:t xml:space="preserve">set may have </w:t>
      </w:r>
      <w:r w:rsidR="00ED5BBE">
        <w:rPr>
          <w:lang w:val="en-US" w:eastAsia="en-GB"/>
        </w:rPr>
        <w:t xml:space="preserve">up to </w:t>
      </w:r>
      <w:r w:rsidR="00AD4E30">
        <w:rPr>
          <w:lang w:val="en-US" w:eastAsia="en-GB"/>
        </w:rPr>
        <w:t>M</w:t>
      </w:r>
      <w:r w:rsidR="00184C78">
        <w:rPr>
          <w:lang w:val="en-US" w:eastAsia="en-GB"/>
        </w:rPr>
        <w:t xml:space="preserve"> </w:t>
      </w:r>
      <w:r w:rsidR="008B2481">
        <w:rPr>
          <w:lang w:val="en-US" w:eastAsia="en-GB"/>
        </w:rPr>
        <w:t>(</w:t>
      </w:r>
      <w:r w:rsidR="00AA631C">
        <w:rPr>
          <w:lang w:val="en-US" w:eastAsia="en-GB"/>
        </w:rPr>
        <w:t xml:space="preserve">e.g. </w:t>
      </w:r>
      <w:r w:rsidR="008B2481">
        <w:rPr>
          <w:lang w:val="en-US" w:eastAsia="en-GB"/>
        </w:rPr>
        <w:t>one or more)</w:t>
      </w:r>
      <w:r w:rsidR="007C1DA4">
        <w:rPr>
          <w:lang w:val="en-US" w:eastAsia="en-GB"/>
        </w:rPr>
        <w:t xml:space="preserve"> </w:t>
      </w:r>
      <w:r w:rsidR="00184C78">
        <w:rPr>
          <w:lang w:val="en-US" w:eastAsia="en-GB"/>
        </w:rPr>
        <w:t>SRS resources</w:t>
      </w:r>
      <w:r w:rsidR="007C1DA4">
        <w:rPr>
          <w:lang w:val="en-US" w:eastAsia="en-GB"/>
        </w:rPr>
        <w:t>.</w:t>
      </w:r>
    </w:p>
    <w:p w14:paraId="5668D0F1" w14:textId="591F319B" w:rsidR="004C3221" w:rsidRDefault="00184C78" w:rsidP="00184C78">
      <w:pPr>
        <w:numPr>
          <w:ilvl w:val="0"/>
          <w:numId w:val="45"/>
        </w:numPr>
        <w:spacing w:after="60"/>
        <w:rPr>
          <w:lang w:val="en-US" w:eastAsia="en-GB"/>
        </w:rPr>
      </w:pPr>
      <w:r>
        <w:rPr>
          <w:lang w:val="en-US" w:eastAsia="en-GB"/>
        </w:rPr>
        <w:t>FFS on the values of M and N</w:t>
      </w:r>
    </w:p>
    <w:p w14:paraId="34AABC64" w14:textId="77777777" w:rsidR="00E76913" w:rsidRDefault="00E76913" w:rsidP="00D5172D">
      <w:pPr>
        <w:rPr>
          <w:lang w:val="en-US" w:eastAsia="en-GB"/>
        </w:rPr>
      </w:pPr>
    </w:p>
    <w:p w14:paraId="56418A1D" w14:textId="77777777" w:rsidR="00937CD2" w:rsidRPr="00A433F2" w:rsidRDefault="00937CD2" w:rsidP="00937CD2">
      <w:pPr>
        <w:keepNext/>
        <w:keepLines/>
        <w:rPr>
          <w:rFonts w:ascii="Arial" w:hAnsi="Arial" w:cs="Arial"/>
          <w:b/>
          <w:highlight w:val="yellow"/>
          <w:lang w:eastAsia="ko-KR"/>
        </w:rPr>
      </w:pPr>
      <w:r w:rsidRPr="00A433F2">
        <w:rPr>
          <w:rFonts w:ascii="Arial" w:hAnsi="Arial" w:cs="Arial"/>
          <w:b/>
          <w:highlight w:val="yellow"/>
          <w:lang w:eastAsia="ko-KR"/>
        </w:rPr>
        <w:t>Items for further discussion:</w:t>
      </w:r>
    </w:p>
    <w:p w14:paraId="731B6573" w14:textId="3FACC993" w:rsidR="00A7779F" w:rsidRDefault="00E10544" w:rsidP="00780802">
      <w:pPr>
        <w:pStyle w:val="B1"/>
        <w:spacing w:after="120"/>
        <w:ind w:hanging="288"/>
        <w:jc w:val="left"/>
        <w:rPr>
          <w:lang w:val="en-US" w:eastAsia="ko-KR"/>
        </w:rPr>
      </w:pPr>
      <w:r>
        <w:rPr>
          <w:lang w:val="en-US"/>
        </w:rPr>
        <w:t>1.</w:t>
      </w:r>
      <w:r>
        <w:rPr>
          <w:lang w:val="en-US"/>
        </w:rPr>
        <w:tab/>
      </w:r>
      <w:r w:rsidR="00AE1882">
        <w:rPr>
          <w:lang w:val="en-US"/>
        </w:rPr>
        <w:t>[</w:t>
      </w:r>
      <w:r w:rsidR="00B235DD" w:rsidRPr="00C64E71">
        <w:rPr>
          <w:lang w:val="en-US" w:eastAsia="ko-KR"/>
        </w:rPr>
        <w:t>Signalling</w:t>
      </w:r>
      <w:r w:rsidR="00B235DD">
        <w:rPr>
          <w:lang w:val="en-US" w:eastAsia="ko-KR"/>
        </w:rPr>
        <w:t>/Assistance Data</w:t>
      </w:r>
      <w:r w:rsidR="00AE1882">
        <w:rPr>
          <w:lang w:val="en-US" w:eastAsia="ko-KR"/>
        </w:rPr>
        <w:t xml:space="preserve">] </w:t>
      </w:r>
      <w:r w:rsidR="001B2F4A">
        <w:rPr>
          <w:lang w:val="en-US" w:eastAsia="ko-KR"/>
        </w:rPr>
        <w:t>Assistance Data required for positioning</w:t>
      </w:r>
      <w:r w:rsidR="00780802">
        <w:rPr>
          <w:lang w:val="en-US" w:eastAsia="ko-KR"/>
        </w:rPr>
        <w:t xml:space="preserve"> </w:t>
      </w:r>
      <w:r w:rsidR="001B2F4A">
        <w:rPr>
          <w:lang w:val="en-US" w:eastAsia="ko-KR"/>
        </w:rPr>
        <w:t xml:space="preserve">needs to be defined. </w:t>
      </w:r>
      <w:r w:rsidR="00CE1B07">
        <w:rPr>
          <w:lang w:val="en-US" w:eastAsia="ko-KR"/>
        </w:rPr>
        <w:t>The assistance data may include:</w:t>
      </w:r>
    </w:p>
    <w:p w14:paraId="433B1C02" w14:textId="3EF2AD57" w:rsidR="00CE1B07" w:rsidRDefault="00CE1B07" w:rsidP="00780802">
      <w:pPr>
        <w:pStyle w:val="B2"/>
        <w:spacing w:after="120"/>
        <w:ind w:hanging="288"/>
        <w:jc w:val="left"/>
        <w:rPr>
          <w:lang w:val="en-US" w:eastAsia="ko-KR"/>
        </w:rPr>
      </w:pPr>
      <w:r>
        <w:rPr>
          <w:lang w:val="en-US" w:eastAsia="ko-KR"/>
        </w:rPr>
        <w:t>a.</w:t>
      </w:r>
      <w:r>
        <w:rPr>
          <w:lang w:val="en-US" w:eastAsia="ko-KR"/>
        </w:rPr>
        <w:tab/>
        <w:t>DL-PRS configuration information</w:t>
      </w:r>
      <w:r w:rsidR="00B0485F">
        <w:rPr>
          <w:lang w:val="en-US" w:eastAsia="ko-KR"/>
        </w:rPr>
        <w:t xml:space="preserve"> (e.g., similar to LTE </w:t>
      </w:r>
      <w:r w:rsidR="00B0485F" w:rsidRPr="00B0485F">
        <w:rPr>
          <w:i/>
          <w:lang w:val="en-US" w:eastAsia="ko-KR"/>
        </w:rPr>
        <w:t>PRS-Info</w:t>
      </w:r>
      <w:r w:rsidR="00B0485F">
        <w:rPr>
          <w:lang w:val="en-US" w:eastAsia="ko-KR"/>
        </w:rPr>
        <w:t>).</w:t>
      </w:r>
    </w:p>
    <w:p w14:paraId="7EF0B53F" w14:textId="04C1B4D0" w:rsidR="00B0485F" w:rsidRPr="00CE1B07" w:rsidRDefault="00B0485F" w:rsidP="00780802">
      <w:pPr>
        <w:pStyle w:val="B2"/>
        <w:spacing w:after="120"/>
        <w:ind w:hanging="288"/>
        <w:jc w:val="left"/>
        <w:rPr>
          <w:lang w:val="en-US" w:eastAsia="ko-KR"/>
        </w:rPr>
      </w:pPr>
      <w:r>
        <w:rPr>
          <w:lang w:val="en-US" w:eastAsia="ko-KR"/>
        </w:rPr>
        <w:t>b.</w:t>
      </w:r>
      <w:r>
        <w:rPr>
          <w:lang w:val="en-US" w:eastAsia="ko-KR"/>
        </w:rPr>
        <w:tab/>
        <w:t xml:space="preserve">UL-PRS (SRS) configuration information. </w:t>
      </w:r>
    </w:p>
    <w:p w14:paraId="3993B82F" w14:textId="77777777" w:rsidR="00D5172D" w:rsidRPr="00305BD8" w:rsidRDefault="00D5172D" w:rsidP="00D5172D">
      <w:pPr>
        <w:pStyle w:val="CRCoverPage"/>
        <w:keepNext/>
        <w:keepLines/>
        <w:pBdr>
          <w:bottom w:val="single" w:sz="12" w:space="1" w:color="auto"/>
        </w:pBdr>
        <w:outlineLvl w:val="0"/>
        <w:rPr>
          <w:rFonts w:cs="Arial"/>
          <w:b/>
          <w:noProof/>
          <w:lang w:eastAsia="ko-KR"/>
        </w:rPr>
      </w:pPr>
    </w:p>
    <w:p w14:paraId="2265E1CA" w14:textId="27871572" w:rsidR="00D5172D" w:rsidRPr="00A14914" w:rsidRDefault="00D5172D" w:rsidP="00A14914">
      <w:pPr>
        <w:pStyle w:val="Heading1"/>
        <w:spacing w:before="120"/>
        <w:ind w:left="1138" w:hanging="1138"/>
        <w:rPr>
          <w:noProof/>
          <w:lang w:eastAsia="ko-KR"/>
        </w:rPr>
      </w:pPr>
      <w:r>
        <w:rPr>
          <w:noProof/>
          <w:lang w:eastAsia="ko-KR"/>
        </w:rPr>
        <w:t>3</w:t>
      </w:r>
      <w:r>
        <w:rPr>
          <w:rFonts w:hint="eastAsia"/>
          <w:noProof/>
          <w:lang w:eastAsia="ko-KR"/>
        </w:rPr>
        <w:t xml:space="preserve">. </w:t>
      </w:r>
      <w:r>
        <w:rPr>
          <w:noProof/>
          <w:lang w:eastAsia="ko-KR"/>
        </w:rPr>
        <w:tab/>
      </w:r>
      <w:r w:rsidRPr="00D5172D">
        <w:rPr>
          <w:noProof/>
          <w:lang w:eastAsia="ko-KR"/>
        </w:rPr>
        <w:t>gNB procedures to support NR positioning measurements</w:t>
      </w:r>
    </w:p>
    <w:p w14:paraId="36E173A7" w14:textId="69D09460" w:rsidR="003659CD" w:rsidRDefault="00B6719B" w:rsidP="00A14914">
      <w:pPr>
        <w:pStyle w:val="Heading2"/>
        <w:rPr>
          <w:lang w:eastAsia="ko-KR"/>
        </w:rPr>
      </w:pPr>
      <w:r>
        <w:rPr>
          <w:lang w:eastAsia="ko-KR"/>
        </w:rPr>
        <w:t>3</w:t>
      </w:r>
      <w:r w:rsidR="00D5172D">
        <w:rPr>
          <w:lang w:eastAsia="ko-KR"/>
        </w:rPr>
        <w:t>a.</w:t>
      </w:r>
      <w:r w:rsidR="00D5172D">
        <w:rPr>
          <w:lang w:eastAsia="ko-KR"/>
        </w:rPr>
        <w:tab/>
        <w:t>DL PRS configuration aspects</w:t>
      </w:r>
    </w:p>
    <w:p w14:paraId="01D905BD" w14:textId="4BB53B11" w:rsidR="00096397" w:rsidRPr="00096397" w:rsidRDefault="00096397" w:rsidP="00096397">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6750"/>
        <w:gridCol w:w="1287"/>
      </w:tblGrid>
      <w:tr w:rsidR="00C64E71" w:rsidRPr="00567B2D" w14:paraId="1D19EF3E" w14:textId="77777777" w:rsidTr="00C64E71">
        <w:tc>
          <w:tcPr>
            <w:tcW w:w="1818" w:type="dxa"/>
            <w:shd w:val="clear" w:color="auto" w:fill="auto"/>
          </w:tcPr>
          <w:p w14:paraId="570348A6" w14:textId="77777777" w:rsidR="00567B2D" w:rsidRPr="00567B2D" w:rsidRDefault="00567B2D" w:rsidP="00096397">
            <w:pPr>
              <w:spacing w:after="0"/>
              <w:jc w:val="center"/>
              <w:rPr>
                <w:rFonts w:ascii="Arial" w:hAnsi="Arial"/>
                <w:b/>
                <w:sz w:val="18"/>
                <w:lang w:val="x-none" w:eastAsia="ko-KR"/>
              </w:rPr>
            </w:pPr>
            <w:r w:rsidRPr="00567B2D">
              <w:rPr>
                <w:rFonts w:ascii="Arial" w:hAnsi="Arial"/>
                <w:b/>
                <w:sz w:val="18"/>
                <w:lang w:val="x-none" w:eastAsia="ko-KR"/>
              </w:rPr>
              <w:t>Category</w:t>
            </w:r>
          </w:p>
        </w:tc>
        <w:tc>
          <w:tcPr>
            <w:tcW w:w="6750" w:type="dxa"/>
            <w:shd w:val="clear" w:color="auto" w:fill="auto"/>
          </w:tcPr>
          <w:p w14:paraId="3406E60B" w14:textId="77777777" w:rsidR="00567B2D" w:rsidRPr="00567B2D" w:rsidRDefault="00567B2D" w:rsidP="00096397">
            <w:pPr>
              <w:spacing w:after="0"/>
              <w:jc w:val="center"/>
              <w:rPr>
                <w:rFonts w:ascii="Arial" w:hAnsi="Arial"/>
                <w:b/>
                <w:sz w:val="18"/>
                <w:lang w:val="x-none" w:eastAsia="ko-KR"/>
              </w:rPr>
            </w:pPr>
            <w:r w:rsidRPr="00567B2D">
              <w:rPr>
                <w:rFonts w:ascii="Arial" w:hAnsi="Arial"/>
                <w:b/>
                <w:sz w:val="18"/>
                <w:lang w:val="x-none" w:eastAsia="ko-KR"/>
              </w:rPr>
              <w:t>Proposal</w:t>
            </w:r>
          </w:p>
        </w:tc>
        <w:tc>
          <w:tcPr>
            <w:tcW w:w="1287" w:type="dxa"/>
            <w:shd w:val="clear" w:color="auto" w:fill="auto"/>
          </w:tcPr>
          <w:p w14:paraId="07B3F064" w14:textId="77777777" w:rsidR="00567B2D" w:rsidRPr="00567B2D" w:rsidRDefault="00567B2D" w:rsidP="00096397">
            <w:pPr>
              <w:spacing w:after="0"/>
              <w:jc w:val="center"/>
              <w:rPr>
                <w:rFonts w:ascii="Arial" w:hAnsi="Arial"/>
                <w:b/>
                <w:sz w:val="18"/>
                <w:lang w:val="x-none" w:eastAsia="ko-KR"/>
              </w:rPr>
            </w:pPr>
            <w:r w:rsidRPr="00567B2D">
              <w:rPr>
                <w:rFonts w:ascii="Arial" w:hAnsi="Arial"/>
                <w:b/>
                <w:sz w:val="18"/>
                <w:lang w:val="x-none" w:eastAsia="ko-KR"/>
              </w:rPr>
              <w:t>Company</w:t>
            </w:r>
          </w:p>
        </w:tc>
      </w:tr>
      <w:tr w:rsidR="00C64E71" w:rsidRPr="00567B2D" w14:paraId="01E9E32F" w14:textId="77777777" w:rsidTr="00C64E71">
        <w:tc>
          <w:tcPr>
            <w:tcW w:w="1818" w:type="dxa"/>
            <w:shd w:val="clear" w:color="auto" w:fill="auto"/>
          </w:tcPr>
          <w:p w14:paraId="06FBD8DF" w14:textId="681B019C" w:rsidR="00567B2D" w:rsidRPr="00567B2D" w:rsidRDefault="00766F70" w:rsidP="00096397">
            <w:pPr>
              <w:pStyle w:val="TAL"/>
              <w:keepNext w:val="0"/>
              <w:keepLines w:val="0"/>
              <w:jc w:val="left"/>
              <w:rPr>
                <w:lang w:eastAsia="ko-KR"/>
              </w:rPr>
            </w:pPr>
            <w:r w:rsidRPr="00C64E71">
              <w:rPr>
                <w:lang w:eastAsia="ko-KR"/>
              </w:rPr>
              <w:t>DL PRS Antenna Ports</w:t>
            </w:r>
          </w:p>
        </w:tc>
        <w:tc>
          <w:tcPr>
            <w:tcW w:w="6750" w:type="dxa"/>
            <w:shd w:val="clear" w:color="auto" w:fill="auto"/>
          </w:tcPr>
          <w:p w14:paraId="51AD35E4" w14:textId="3FE4166B" w:rsidR="00567B2D" w:rsidRPr="00567B2D" w:rsidRDefault="003659CD" w:rsidP="00096397">
            <w:pPr>
              <w:pStyle w:val="TAL"/>
              <w:keepNext w:val="0"/>
              <w:keepLines w:val="0"/>
              <w:jc w:val="left"/>
              <w:rPr>
                <w:lang w:eastAsia="ko-KR"/>
              </w:rPr>
            </w:pPr>
            <w:r w:rsidRPr="00C64E71">
              <w:rPr>
                <w:lang w:eastAsia="ko-KR"/>
              </w:rPr>
              <w:t>For a 2-port PRS resource, UE can assume that the two ports are mapped to two polarizations belonging to the same antenna array.</w:t>
            </w:r>
          </w:p>
        </w:tc>
        <w:tc>
          <w:tcPr>
            <w:tcW w:w="1287" w:type="dxa"/>
            <w:shd w:val="clear" w:color="auto" w:fill="auto"/>
          </w:tcPr>
          <w:p w14:paraId="7CF94570" w14:textId="77777777" w:rsidR="00567B2D" w:rsidRPr="00567B2D" w:rsidRDefault="00567B2D" w:rsidP="00096397">
            <w:pPr>
              <w:pStyle w:val="TAL"/>
              <w:keepNext w:val="0"/>
              <w:keepLines w:val="0"/>
              <w:jc w:val="left"/>
              <w:rPr>
                <w:lang w:eastAsia="ko-KR"/>
              </w:rPr>
            </w:pPr>
            <w:r w:rsidRPr="00567B2D">
              <w:rPr>
                <w:lang w:eastAsia="ko-KR"/>
              </w:rPr>
              <w:t>Huawei [1]</w:t>
            </w:r>
          </w:p>
        </w:tc>
      </w:tr>
      <w:tr w:rsidR="00AC628A" w:rsidRPr="00567B2D" w14:paraId="2AE6D56E" w14:textId="77777777" w:rsidTr="00C64E71">
        <w:tc>
          <w:tcPr>
            <w:tcW w:w="1818" w:type="dxa"/>
            <w:vMerge w:val="restart"/>
            <w:shd w:val="clear" w:color="auto" w:fill="auto"/>
          </w:tcPr>
          <w:p w14:paraId="602D7816" w14:textId="16F4A000" w:rsidR="00AC628A" w:rsidRPr="0002626E" w:rsidRDefault="00AC628A" w:rsidP="00096397">
            <w:pPr>
              <w:pStyle w:val="TAL"/>
              <w:keepNext w:val="0"/>
              <w:keepLines w:val="0"/>
              <w:jc w:val="left"/>
              <w:rPr>
                <w:lang w:val="en-US" w:eastAsia="ko-KR"/>
              </w:rPr>
            </w:pPr>
            <w:r w:rsidRPr="00C64E71">
              <w:rPr>
                <w:lang w:eastAsia="ko-KR"/>
              </w:rPr>
              <w:t xml:space="preserve">PRS </w:t>
            </w:r>
            <w:r>
              <w:rPr>
                <w:lang w:val="en-US" w:eastAsia="ko-KR"/>
              </w:rPr>
              <w:t>starting symbol/position</w:t>
            </w:r>
          </w:p>
        </w:tc>
        <w:tc>
          <w:tcPr>
            <w:tcW w:w="6750" w:type="dxa"/>
            <w:shd w:val="clear" w:color="auto" w:fill="auto"/>
          </w:tcPr>
          <w:p w14:paraId="4B64C686" w14:textId="04210383" w:rsidR="00AC628A" w:rsidRPr="00C64E71" w:rsidRDefault="00AC628A" w:rsidP="00096397">
            <w:pPr>
              <w:pStyle w:val="TAL"/>
              <w:keepNext w:val="0"/>
              <w:keepLines w:val="0"/>
              <w:jc w:val="left"/>
              <w:rPr>
                <w:lang w:eastAsia="ko-KR"/>
              </w:rPr>
            </w:pPr>
            <w:r w:rsidRPr="00AE0159">
              <w:rPr>
                <w:lang w:eastAsia="ko-KR"/>
              </w:rPr>
              <w:t>Predefined starting symbols of PRS resources candidates should be known by UE.</w:t>
            </w:r>
          </w:p>
        </w:tc>
        <w:tc>
          <w:tcPr>
            <w:tcW w:w="1287" w:type="dxa"/>
            <w:shd w:val="clear" w:color="auto" w:fill="auto"/>
          </w:tcPr>
          <w:p w14:paraId="7420D70C" w14:textId="019066F9" w:rsidR="00AC628A" w:rsidRPr="00C64E71" w:rsidRDefault="00AC628A" w:rsidP="00096397">
            <w:pPr>
              <w:pStyle w:val="TAL"/>
              <w:keepNext w:val="0"/>
              <w:keepLines w:val="0"/>
              <w:jc w:val="left"/>
              <w:rPr>
                <w:lang w:eastAsia="ko-KR"/>
              </w:rPr>
            </w:pPr>
            <w:r w:rsidRPr="00C64E71">
              <w:rPr>
                <w:lang w:eastAsia="ko-KR"/>
              </w:rPr>
              <w:t>ZTE [5]</w:t>
            </w:r>
          </w:p>
        </w:tc>
      </w:tr>
      <w:tr w:rsidR="00AC628A" w:rsidRPr="00567B2D" w14:paraId="271629F2" w14:textId="77777777" w:rsidTr="00C64E71">
        <w:tc>
          <w:tcPr>
            <w:tcW w:w="1818" w:type="dxa"/>
            <w:vMerge/>
            <w:shd w:val="clear" w:color="auto" w:fill="auto"/>
          </w:tcPr>
          <w:p w14:paraId="6FBBC649" w14:textId="77777777" w:rsidR="00AC628A" w:rsidRPr="00567B2D" w:rsidRDefault="00AC628A" w:rsidP="00096397">
            <w:pPr>
              <w:pStyle w:val="TAL"/>
              <w:keepNext w:val="0"/>
              <w:keepLines w:val="0"/>
              <w:jc w:val="left"/>
              <w:rPr>
                <w:lang w:eastAsia="ko-KR"/>
              </w:rPr>
            </w:pPr>
          </w:p>
        </w:tc>
        <w:tc>
          <w:tcPr>
            <w:tcW w:w="6750" w:type="dxa"/>
            <w:shd w:val="clear" w:color="auto" w:fill="auto"/>
          </w:tcPr>
          <w:p w14:paraId="11B2C420" w14:textId="671ABDE1" w:rsidR="00AC628A" w:rsidRPr="00C64E71" w:rsidRDefault="00AC628A" w:rsidP="00096397">
            <w:pPr>
              <w:pStyle w:val="TAL"/>
              <w:keepNext w:val="0"/>
              <w:keepLines w:val="0"/>
              <w:jc w:val="left"/>
              <w:rPr>
                <w:lang w:eastAsia="ko-KR"/>
              </w:rPr>
            </w:pPr>
            <w:r w:rsidRPr="00B11E9D">
              <w:rPr>
                <w:lang w:eastAsia="ko-KR"/>
              </w:rPr>
              <w:t>Support the PRS transmission to be able to start from symbol 0</w:t>
            </w:r>
          </w:p>
        </w:tc>
        <w:tc>
          <w:tcPr>
            <w:tcW w:w="1287" w:type="dxa"/>
            <w:shd w:val="clear" w:color="auto" w:fill="auto"/>
          </w:tcPr>
          <w:p w14:paraId="121ABECB" w14:textId="07F3448C" w:rsidR="00AC628A" w:rsidRPr="00C64E71" w:rsidRDefault="00AC628A" w:rsidP="00096397">
            <w:pPr>
              <w:pStyle w:val="TAL"/>
              <w:keepNext w:val="0"/>
              <w:keepLines w:val="0"/>
              <w:jc w:val="left"/>
              <w:rPr>
                <w:lang w:eastAsia="ko-KR"/>
              </w:rPr>
            </w:pPr>
            <w:r>
              <w:rPr>
                <w:lang w:eastAsia="ko-KR"/>
              </w:rPr>
              <w:t>MediaTek [8]</w:t>
            </w:r>
          </w:p>
        </w:tc>
      </w:tr>
      <w:tr w:rsidR="00AC628A" w:rsidRPr="00567B2D" w14:paraId="4CAB63F6" w14:textId="77777777" w:rsidTr="00C64E71">
        <w:tc>
          <w:tcPr>
            <w:tcW w:w="1818" w:type="dxa"/>
            <w:vMerge/>
            <w:shd w:val="clear" w:color="auto" w:fill="auto"/>
          </w:tcPr>
          <w:p w14:paraId="4A5E8548" w14:textId="77777777" w:rsidR="00AC628A" w:rsidRPr="00567B2D" w:rsidRDefault="00AC628A" w:rsidP="00096397">
            <w:pPr>
              <w:pStyle w:val="TAL"/>
              <w:keepNext w:val="0"/>
              <w:keepLines w:val="0"/>
              <w:jc w:val="left"/>
              <w:rPr>
                <w:lang w:eastAsia="ko-KR"/>
              </w:rPr>
            </w:pPr>
          </w:p>
        </w:tc>
        <w:tc>
          <w:tcPr>
            <w:tcW w:w="6750" w:type="dxa"/>
            <w:shd w:val="clear" w:color="auto" w:fill="auto"/>
          </w:tcPr>
          <w:p w14:paraId="272BEF9A" w14:textId="0133BA09" w:rsidR="00AC628A" w:rsidRPr="00B11E9D" w:rsidRDefault="00AC628A" w:rsidP="00096397">
            <w:pPr>
              <w:pStyle w:val="TAL"/>
              <w:keepNext w:val="0"/>
              <w:keepLines w:val="0"/>
              <w:jc w:val="left"/>
              <w:rPr>
                <w:lang w:eastAsia="ko-KR"/>
              </w:rPr>
            </w:pPr>
            <w:r w:rsidRPr="0002626E">
              <w:rPr>
                <w:lang w:eastAsia="ko-KR"/>
              </w:rPr>
              <w:t>Allow multiple pre-configured starting positions for transmission in a slot to facilitate TDM transmission among TPs</w:t>
            </w:r>
          </w:p>
        </w:tc>
        <w:tc>
          <w:tcPr>
            <w:tcW w:w="1287" w:type="dxa"/>
            <w:shd w:val="clear" w:color="auto" w:fill="auto"/>
          </w:tcPr>
          <w:p w14:paraId="5B93B59E" w14:textId="06FFAB45" w:rsidR="00AC628A" w:rsidRDefault="00AC628A" w:rsidP="00096397">
            <w:pPr>
              <w:pStyle w:val="TAL"/>
              <w:keepNext w:val="0"/>
              <w:keepLines w:val="0"/>
              <w:jc w:val="left"/>
              <w:rPr>
                <w:lang w:eastAsia="ko-KR"/>
              </w:rPr>
            </w:pPr>
            <w:r w:rsidRPr="0002626E">
              <w:rPr>
                <w:lang w:eastAsia="ko-KR"/>
              </w:rPr>
              <w:t>MediaTek [8]</w:t>
            </w:r>
          </w:p>
        </w:tc>
      </w:tr>
      <w:tr w:rsidR="008E6BC3" w:rsidRPr="00567B2D" w14:paraId="1169319E" w14:textId="77777777" w:rsidTr="00C64E71">
        <w:tc>
          <w:tcPr>
            <w:tcW w:w="1818" w:type="dxa"/>
            <w:shd w:val="clear" w:color="auto" w:fill="auto"/>
          </w:tcPr>
          <w:p w14:paraId="045501DD" w14:textId="77777777" w:rsidR="008E6BC3" w:rsidRPr="00567B2D" w:rsidRDefault="008E6BC3" w:rsidP="00096397">
            <w:pPr>
              <w:pStyle w:val="TAL"/>
              <w:keepNext w:val="0"/>
              <w:keepLines w:val="0"/>
              <w:jc w:val="left"/>
              <w:rPr>
                <w:lang w:eastAsia="ko-KR"/>
              </w:rPr>
            </w:pPr>
          </w:p>
        </w:tc>
        <w:tc>
          <w:tcPr>
            <w:tcW w:w="6750" w:type="dxa"/>
            <w:shd w:val="clear" w:color="auto" w:fill="auto"/>
          </w:tcPr>
          <w:p w14:paraId="4C354025" w14:textId="7A6CF9A2" w:rsidR="008E6BC3" w:rsidRPr="0002626E" w:rsidRDefault="00FB7690" w:rsidP="00096397">
            <w:pPr>
              <w:pStyle w:val="TAL"/>
              <w:keepNext w:val="0"/>
              <w:keepLines w:val="0"/>
              <w:jc w:val="left"/>
              <w:rPr>
                <w:lang w:eastAsia="ko-KR"/>
              </w:rPr>
            </w:pPr>
            <w:r w:rsidRPr="00FB7690">
              <w:rPr>
                <w:lang w:eastAsia="ko-KR"/>
              </w:rPr>
              <w:t>The gNB beam configuration of the PRS transmission is part of PRS configuration and it is provided to the UE.</w:t>
            </w:r>
            <w:r w:rsidRPr="00FB7690">
              <w:rPr>
                <w:lang w:eastAsia="ko-KR"/>
              </w:rPr>
              <w:tab/>
            </w:r>
          </w:p>
        </w:tc>
        <w:tc>
          <w:tcPr>
            <w:tcW w:w="1287" w:type="dxa"/>
            <w:shd w:val="clear" w:color="auto" w:fill="auto"/>
          </w:tcPr>
          <w:p w14:paraId="31EAA282" w14:textId="689F3D59" w:rsidR="008E6BC3" w:rsidRPr="0002626E" w:rsidRDefault="00FB7690" w:rsidP="00096397">
            <w:pPr>
              <w:pStyle w:val="TAL"/>
              <w:keepNext w:val="0"/>
              <w:keepLines w:val="0"/>
              <w:jc w:val="left"/>
              <w:rPr>
                <w:lang w:eastAsia="ko-KR"/>
              </w:rPr>
            </w:pPr>
            <w:r w:rsidRPr="00FB7690">
              <w:rPr>
                <w:lang w:eastAsia="ko-KR"/>
              </w:rPr>
              <w:t>Sony [12]</w:t>
            </w:r>
          </w:p>
        </w:tc>
      </w:tr>
      <w:tr w:rsidR="00AE7925" w:rsidRPr="00567B2D" w14:paraId="64FA93F2" w14:textId="77777777" w:rsidTr="00C64E71">
        <w:tc>
          <w:tcPr>
            <w:tcW w:w="1818" w:type="dxa"/>
            <w:shd w:val="clear" w:color="auto" w:fill="auto"/>
          </w:tcPr>
          <w:p w14:paraId="059C7213" w14:textId="77777777" w:rsidR="00AE7925" w:rsidRPr="00567B2D" w:rsidRDefault="00AE7925" w:rsidP="00AE7925">
            <w:pPr>
              <w:pStyle w:val="TAL"/>
              <w:keepNext w:val="0"/>
              <w:keepLines w:val="0"/>
              <w:jc w:val="left"/>
              <w:rPr>
                <w:lang w:eastAsia="ko-KR"/>
              </w:rPr>
            </w:pPr>
          </w:p>
        </w:tc>
        <w:tc>
          <w:tcPr>
            <w:tcW w:w="6750" w:type="dxa"/>
            <w:shd w:val="clear" w:color="auto" w:fill="auto"/>
          </w:tcPr>
          <w:p w14:paraId="5DD0E49E" w14:textId="3A5CDFB6" w:rsidR="00AE7925" w:rsidRPr="00FB7690" w:rsidRDefault="00AE7925" w:rsidP="00AE7925">
            <w:pPr>
              <w:pStyle w:val="TAL"/>
              <w:keepNext w:val="0"/>
              <w:keepLines w:val="0"/>
              <w:jc w:val="left"/>
              <w:rPr>
                <w:lang w:eastAsia="ko-KR"/>
              </w:rPr>
            </w:pPr>
            <w:r w:rsidRPr="006332D5">
              <w:rPr>
                <w:lang w:eastAsia="ko-KR"/>
              </w:rPr>
              <w:t>On supporting DL &amp; UL based positioning measurements, a timing relationship between DL and UL positioning reference signals shall be provided.</w:t>
            </w:r>
          </w:p>
        </w:tc>
        <w:tc>
          <w:tcPr>
            <w:tcW w:w="1287" w:type="dxa"/>
            <w:shd w:val="clear" w:color="auto" w:fill="auto"/>
          </w:tcPr>
          <w:p w14:paraId="31DF7790" w14:textId="17FF25BB" w:rsidR="00AE7925" w:rsidRPr="00FB7690" w:rsidRDefault="00AE7925" w:rsidP="00AE7925">
            <w:pPr>
              <w:pStyle w:val="TAL"/>
              <w:keepNext w:val="0"/>
              <w:keepLines w:val="0"/>
              <w:jc w:val="left"/>
              <w:rPr>
                <w:lang w:eastAsia="ko-KR"/>
              </w:rPr>
            </w:pPr>
            <w:r>
              <w:rPr>
                <w:lang w:val="en-US" w:eastAsia="ko-KR"/>
              </w:rPr>
              <w:t>Sony [12]</w:t>
            </w:r>
          </w:p>
        </w:tc>
      </w:tr>
      <w:tr w:rsidR="00AE7925" w:rsidRPr="00567B2D" w14:paraId="0835F961" w14:textId="77777777" w:rsidTr="00C64E71">
        <w:tc>
          <w:tcPr>
            <w:tcW w:w="1818" w:type="dxa"/>
            <w:shd w:val="clear" w:color="auto" w:fill="auto"/>
          </w:tcPr>
          <w:p w14:paraId="7F76B58D" w14:textId="59060529" w:rsidR="00AE7925" w:rsidRPr="001D2F7E" w:rsidRDefault="00AE7925" w:rsidP="00AE7925">
            <w:pPr>
              <w:pStyle w:val="TAL"/>
              <w:keepNext w:val="0"/>
              <w:keepLines w:val="0"/>
              <w:jc w:val="left"/>
              <w:rPr>
                <w:lang w:val="en-US" w:eastAsia="ko-KR"/>
              </w:rPr>
            </w:pPr>
            <w:r>
              <w:rPr>
                <w:lang w:val="en-US" w:eastAsia="ko-KR"/>
              </w:rPr>
              <w:t xml:space="preserve">Single </w:t>
            </w:r>
            <w:r w:rsidR="00FA76E6">
              <w:rPr>
                <w:lang w:val="en-US" w:eastAsia="ko-KR"/>
              </w:rPr>
              <w:t>Frequency</w:t>
            </w:r>
            <w:r>
              <w:rPr>
                <w:lang w:val="en-US" w:eastAsia="ko-KR"/>
              </w:rPr>
              <w:t xml:space="preserve"> Network (SFN)</w:t>
            </w:r>
          </w:p>
        </w:tc>
        <w:tc>
          <w:tcPr>
            <w:tcW w:w="6750" w:type="dxa"/>
            <w:shd w:val="clear" w:color="auto" w:fill="auto"/>
          </w:tcPr>
          <w:p w14:paraId="01C880BD" w14:textId="77777777" w:rsidR="00AE7925" w:rsidRDefault="00AE7925" w:rsidP="00AE7925">
            <w:pPr>
              <w:pStyle w:val="TAL"/>
              <w:keepNext w:val="0"/>
              <w:keepLines w:val="0"/>
              <w:jc w:val="left"/>
              <w:rPr>
                <w:lang w:eastAsia="ko-KR"/>
              </w:rPr>
            </w:pPr>
            <w:r>
              <w:rPr>
                <w:lang w:eastAsia="ko-KR"/>
              </w:rPr>
              <w:t>NR needs to consider two-step based PRS transmission:</w:t>
            </w:r>
          </w:p>
          <w:p w14:paraId="081FEEA4" w14:textId="03FF8491" w:rsidR="00AE7925" w:rsidRPr="00C64E71" w:rsidRDefault="00AE7925" w:rsidP="00AE7925">
            <w:pPr>
              <w:pStyle w:val="TAL"/>
              <w:keepNext w:val="0"/>
              <w:keepLines w:val="0"/>
              <w:jc w:val="left"/>
              <w:rPr>
                <w:lang w:eastAsia="ko-KR"/>
              </w:rPr>
            </w:pPr>
            <w:r>
              <w:rPr>
                <w:lang w:eastAsia="ko-KR"/>
              </w:rPr>
              <w:t>- The first step is to simultaneously transmit the common PRS sequence from multiple gNBs/TPs and the second step is to transmit the independent PRS sequence transmission from each TP.</w:t>
            </w:r>
          </w:p>
        </w:tc>
        <w:tc>
          <w:tcPr>
            <w:tcW w:w="1287" w:type="dxa"/>
            <w:shd w:val="clear" w:color="auto" w:fill="auto"/>
          </w:tcPr>
          <w:p w14:paraId="4C12CC57" w14:textId="77169A31" w:rsidR="00AE7925" w:rsidRPr="00545AE4" w:rsidRDefault="00AE7925" w:rsidP="00AE7925">
            <w:pPr>
              <w:pStyle w:val="TAL"/>
              <w:keepNext w:val="0"/>
              <w:keepLines w:val="0"/>
              <w:jc w:val="left"/>
              <w:rPr>
                <w:lang w:val="en-US" w:eastAsia="ko-KR"/>
              </w:rPr>
            </w:pPr>
            <w:r>
              <w:rPr>
                <w:lang w:val="en-US" w:eastAsia="ko-KR"/>
              </w:rPr>
              <w:t>LGE [10]</w:t>
            </w:r>
          </w:p>
        </w:tc>
      </w:tr>
      <w:tr w:rsidR="00AE7925" w:rsidRPr="00567B2D" w14:paraId="2FA2DCCE" w14:textId="77777777" w:rsidTr="00C64E71">
        <w:tc>
          <w:tcPr>
            <w:tcW w:w="1818" w:type="dxa"/>
            <w:vMerge w:val="restart"/>
            <w:shd w:val="clear" w:color="auto" w:fill="auto"/>
          </w:tcPr>
          <w:p w14:paraId="5EFAF747" w14:textId="59E03585" w:rsidR="00AE7925" w:rsidRDefault="00AE7925" w:rsidP="00AE7925">
            <w:pPr>
              <w:pStyle w:val="TAL"/>
              <w:keepNext w:val="0"/>
              <w:keepLines w:val="0"/>
              <w:jc w:val="left"/>
              <w:rPr>
                <w:lang w:val="en-US" w:eastAsia="ko-KR"/>
              </w:rPr>
            </w:pPr>
            <w:r>
              <w:rPr>
                <w:lang w:val="en-US" w:eastAsia="ko-KR"/>
              </w:rPr>
              <w:t>QCL</w:t>
            </w:r>
          </w:p>
        </w:tc>
        <w:tc>
          <w:tcPr>
            <w:tcW w:w="6750" w:type="dxa"/>
            <w:shd w:val="clear" w:color="auto" w:fill="auto"/>
          </w:tcPr>
          <w:p w14:paraId="496D5578" w14:textId="77777777" w:rsidR="00AE7925" w:rsidRDefault="00AE7925" w:rsidP="00AE7925">
            <w:pPr>
              <w:pStyle w:val="TAL"/>
              <w:keepNext w:val="0"/>
              <w:keepLines w:val="0"/>
              <w:jc w:val="left"/>
              <w:rPr>
                <w:lang w:eastAsia="ko-KR"/>
              </w:rPr>
            </w:pPr>
            <w:r>
              <w:rPr>
                <w:lang w:eastAsia="ko-KR"/>
              </w:rPr>
              <w:t>In order to determine PRS receive timing, the following solutions are supported:</w:t>
            </w:r>
          </w:p>
          <w:p w14:paraId="0274C400" w14:textId="77777777" w:rsidR="00AE7925" w:rsidRDefault="00AE7925" w:rsidP="00AE7925">
            <w:pPr>
              <w:pStyle w:val="TAL"/>
              <w:keepNext w:val="0"/>
              <w:keepLines w:val="0"/>
              <w:jc w:val="left"/>
              <w:rPr>
                <w:lang w:eastAsia="ko-KR"/>
              </w:rPr>
            </w:pPr>
            <w:r>
              <w:rPr>
                <w:lang w:eastAsia="ko-KR"/>
              </w:rPr>
              <w:t>•</w:t>
            </w:r>
            <w:r w:rsidRPr="00C64E71">
              <w:rPr>
                <w:lang w:val="en-US" w:eastAsia="ko-KR"/>
              </w:rPr>
              <w:t xml:space="preserve"> </w:t>
            </w:r>
            <w:r>
              <w:rPr>
                <w:lang w:eastAsia="ko-KR"/>
              </w:rPr>
              <w:t>Network to provide SFN initialization and expected propagation delay/delay uncertainty to the UE for a neighbouring cell.</w:t>
            </w:r>
          </w:p>
          <w:p w14:paraId="5CED57A7" w14:textId="548FDA96" w:rsidR="00AE7925" w:rsidRPr="00E5204A" w:rsidRDefault="00AE7925" w:rsidP="00AE7925">
            <w:pPr>
              <w:pStyle w:val="TAL"/>
              <w:keepNext w:val="0"/>
              <w:keepLines w:val="0"/>
              <w:jc w:val="left"/>
              <w:rPr>
                <w:lang w:eastAsia="ko-KR"/>
              </w:rPr>
            </w:pPr>
            <w:r>
              <w:rPr>
                <w:lang w:eastAsia="ko-KR"/>
              </w:rPr>
              <w:t>•</w:t>
            </w:r>
            <w:r w:rsidRPr="00C64E71">
              <w:rPr>
                <w:lang w:val="en-US" w:eastAsia="ko-KR"/>
              </w:rPr>
              <w:t xml:space="preserve"> </w:t>
            </w:r>
            <w:r>
              <w:rPr>
                <w:lang w:eastAsia="ko-KR"/>
              </w:rPr>
              <w:t>Network to provide QCL-TypeC indication of PRS to SSB/CSI-RS from a neighbouring cell.</w:t>
            </w:r>
          </w:p>
        </w:tc>
        <w:tc>
          <w:tcPr>
            <w:tcW w:w="1287" w:type="dxa"/>
            <w:shd w:val="clear" w:color="auto" w:fill="auto"/>
          </w:tcPr>
          <w:p w14:paraId="18487AFC" w14:textId="2DC19B3D" w:rsidR="00AE7925" w:rsidRDefault="00AE7925" w:rsidP="00AE7925">
            <w:pPr>
              <w:pStyle w:val="TAL"/>
              <w:keepNext w:val="0"/>
              <w:keepLines w:val="0"/>
              <w:jc w:val="left"/>
              <w:rPr>
                <w:lang w:val="en-US" w:eastAsia="ko-KR"/>
              </w:rPr>
            </w:pPr>
            <w:r w:rsidRPr="00C64E71">
              <w:rPr>
                <w:lang w:val="en-US" w:eastAsia="ko-KR"/>
              </w:rPr>
              <w:t>Huawei [1]</w:t>
            </w:r>
          </w:p>
        </w:tc>
      </w:tr>
      <w:tr w:rsidR="00AE7925" w:rsidRPr="00567B2D" w14:paraId="6B3C98FC" w14:textId="77777777" w:rsidTr="00C64E71">
        <w:tc>
          <w:tcPr>
            <w:tcW w:w="1818" w:type="dxa"/>
            <w:vMerge/>
            <w:shd w:val="clear" w:color="auto" w:fill="auto"/>
          </w:tcPr>
          <w:p w14:paraId="4C8C93E1" w14:textId="69EA612E" w:rsidR="00AE7925" w:rsidRPr="00841A1B" w:rsidRDefault="00AE7925" w:rsidP="00AE7925">
            <w:pPr>
              <w:pStyle w:val="TAL"/>
              <w:keepNext w:val="0"/>
              <w:keepLines w:val="0"/>
              <w:jc w:val="left"/>
              <w:rPr>
                <w:lang w:val="en-US" w:eastAsia="ko-KR"/>
              </w:rPr>
            </w:pPr>
          </w:p>
        </w:tc>
        <w:tc>
          <w:tcPr>
            <w:tcW w:w="6750" w:type="dxa"/>
            <w:shd w:val="clear" w:color="auto" w:fill="auto"/>
          </w:tcPr>
          <w:p w14:paraId="4811FE1F" w14:textId="5A7E1848" w:rsidR="00AE7925" w:rsidRPr="00C64E71" w:rsidRDefault="00AE7925" w:rsidP="00AE7925">
            <w:pPr>
              <w:pStyle w:val="TAL"/>
              <w:keepNext w:val="0"/>
              <w:keepLines w:val="0"/>
              <w:jc w:val="left"/>
              <w:rPr>
                <w:lang w:eastAsia="ko-KR"/>
              </w:rPr>
            </w:pPr>
            <w:r w:rsidRPr="00E5204A">
              <w:rPr>
                <w:lang w:eastAsia="ko-KR"/>
              </w:rPr>
              <w:t>Define SSB as type-C and type-D QCL source for PRS, with transmission from the same cell and if SSB is detectable</w:t>
            </w:r>
          </w:p>
        </w:tc>
        <w:tc>
          <w:tcPr>
            <w:tcW w:w="1287" w:type="dxa"/>
            <w:shd w:val="clear" w:color="auto" w:fill="auto"/>
          </w:tcPr>
          <w:p w14:paraId="754ECDDD" w14:textId="6C8E0F1D" w:rsidR="00AE7925" w:rsidRPr="00C64E71" w:rsidRDefault="00AE7925" w:rsidP="00AE7925">
            <w:pPr>
              <w:pStyle w:val="TAL"/>
              <w:keepNext w:val="0"/>
              <w:keepLines w:val="0"/>
              <w:jc w:val="left"/>
              <w:rPr>
                <w:lang w:eastAsia="ko-KR"/>
              </w:rPr>
            </w:pPr>
            <w:r>
              <w:rPr>
                <w:lang w:val="en-US" w:eastAsia="ko-KR"/>
              </w:rPr>
              <w:t>MediaTek [8]</w:t>
            </w:r>
          </w:p>
        </w:tc>
      </w:tr>
      <w:tr w:rsidR="00AE7925" w:rsidRPr="00567B2D" w14:paraId="1466E0AF" w14:textId="77777777" w:rsidTr="00C64E71">
        <w:tc>
          <w:tcPr>
            <w:tcW w:w="1818" w:type="dxa"/>
            <w:vMerge/>
            <w:shd w:val="clear" w:color="auto" w:fill="auto"/>
          </w:tcPr>
          <w:p w14:paraId="01EEAB7F" w14:textId="77777777" w:rsidR="00AE7925" w:rsidRPr="00C64E71" w:rsidRDefault="00AE7925" w:rsidP="00AE7925">
            <w:pPr>
              <w:pStyle w:val="TAL"/>
              <w:keepNext w:val="0"/>
              <w:keepLines w:val="0"/>
              <w:jc w:val="left"/>
              <w:rPr>
                <w:lang w:eastAsia="ko-KR"/>
              </w:rPr>
            </w:pPr>
          </w:p>
        </w:tc>
        <w:tc>
          <w:tcPr>
            <w:tcW w:w="6750" w:type="dxa"/>
            <w:shd w:val="clear" w:color="auto" w:fill="auto"/>
          </w:tcPr>
          <w:p w14:paraId="6EF7670B" w14:textId="0FF566A2" w:rsidR="00AE7925" w:rsidRPr="00BD3588" w:rsidRDefault="00AE7925" w:rsidP="00AE7925">
            <w:pPr>
              <w:pStyle w:val="TAL"/>
              <w:keepNext w:val="0"/>
              <w:keepLines w:val="0"/>
              <w:jc w:val="left"/>
              <w:rPr>
                <w:lang w:val="en-US" w:eastAsia="ko-KR"/>
              </w:rPr>
            </w:pPr>
            <w:r w:rsidRPr="00F15451">
              <w:rPr>
                <w:lang w:eastAsia="ko-KR"/>
              </w:rPr>
              <w:t>DL PRS Resource(s) within DL PRS Resource Set can be configured as quasi-collocated with each other using QCL Type-A, if applicable</w:t>
            </w:r>
            <w:r w:rsidRPr="00F15451">
              <w:rPr>
                <w:lang w:val="en-US" w:eastAsia="ko-KR"/>
              </w:rPr>
              <w:t>.</w:t>
            </w:r>
          </w:p>
          <w:p w14:paraId="2438F34E" w14:textId="27DBBEE1" w:rsidR="00AE7925" w:rsidRPr="00BD3588" w:rsidRDefault="00AE7925" w:rsidP="00AE7925">
            <w:pPr>
              <w:pStyle w:val="TAL"/>
              <w:keepNext w:val="0"/>
              <w:keepLines w:val="0"/>
              <w:jc w:val="left"/>
              <w:rPr>
                <w:lang w:val="en-US" w:eastAsia="ko-KR"/>
              </w:rPr>
            </w:pPr>
            <w:r>
              <w:rPr>
                <w:lang w:eastAsia="ko-KR"/>
              </w:rPr>
              <w:t>DL PRS Resource(s) within DL PRS Resource Set can be configured as quasi-collocated with CSI-RS for tracking (TRS) using QCL Type-A and/or QCL Type-D, if applicable</w:t>
            </w:r>
            <w:r>
              <w:rPr>
                <w:lang w:val="en-US" w:eastAsia="ko-KR"/>
              </w:rPr>
              <w:t>.</w:t>
            </w:r>
          </w:p>
          <w:p w14:paraId="37DAB6CD" w14:textId="4BB62342" w:rsidR="00AE7925" w:rsidRPr="00BD3588" w:rsidRDefault="00AE7925" w:rsidP="00AE7925">
            <w:pPr>
              <w:pStyle w:val="TAL"/>
              <w:keepNext w:val="0"/>
              <w:keepLines w:val="0"/>
              <w:jc w:val="left"/>
              <w:rPr>
                <w:lang w:val="en-US" w:eastAsia="ko-KR"/>
              </w:rPr>
            </w:pPr>
            <w:r>
              <w:rPr>
                <w:lang w:eastAsia="ko-KR"/>
              </w:rPr>
              <w:lastRenderedPageBreak/>
              <w:t>DL PRS Resource(s) within DL PRS Resource Set can be configured as quasi-collocated with CSI-RS for beam management (BM) using QCL Type-D, if applicable</w:t>
            </w:r>
            <w:r>
              <w:rPr>
                <w:lang w:val="en-US" w:eastAsia="ko-KR"/>
              </w:rPr>
              <w:t>.</w:t>
            </w:r>
          </w:p>
          <w:p w14:paraId="3C35DE5C" w14:textId="711F90DA" w:rsidR="00AE7925" w:rsidRPr="00BD3588" w:rsidRDefault="00AE7925" w:rsidP="00AE7925">
            <w:pPr>
              <w:pStyle w:val="TAL"/>
              <w:keepNext w:val="0"/>
              <w:keepLines w:val="0"/>
              <w:jc w:val="left"/>
              <w:rPr>
                <w:lang w:val="en-US" w:eastAsia="ko-KR"/>
              </w:rPr>
            </w:pPr>
            <w:r>
              <w:rPr>
                <w:lang w:eastAsia="ko-KR"/>
              </w:rPr>
              <w:t>DL PRS Resource(s) within DL PRS Resource Set can be configured as quasi-collocated with SSB (SSB index) using QCL Type-C and/or QCL Type-D, if applicable</w:t>
            </w:r>
            <w:r>
              <w:rPr>
                <w:lang w:val="en-US" w:eastAsia="ko-KR"/>
              </w:rPr>
              <w:t>.</w:t>
            </w:r>
          </w:p>
        </w:tc>
        <w:tc>
          <w:tcPr>
            <w:tcW w:w="1287" w:type="dxa"/>
            <w:shd w:val="clear" w:color="auto" w:fill="auto"/>
          </w:tcPr>
          <w:p w14:paraId="79A0443D" w14:textId="53B345D8" w:rsidR="00AE7925" w:rsidRPr="00CC2B3D" w:rsidRDefault="00AE7925" w:rsidP="00AE7925">
            <w:pPr>
              <w:pStyle w:val="TAL"/>
              <w:keepNext w:val="0"/>
              <w:keepLines w:val="0"/>
              <w:jc w:val="left"/>
              <w:rPr>
                <w:lang w:val="en-US" w:eastAsia="ko-KR"/>
              </w:rPr>
            </w:pPr>
            <w:r>
              <w:rPr>
                <w:lang w:val="en-US" w:eastAsia="ko-KR"/>
              </w:rPr>
              <w:lastRenderedPageBreak/>
              <w:t>Intel [11]</w:t>
            </w:r>
          </w:p>
        </w:tc>
      </w:tr>
      <w:tr w:rsidR="00AE7925" w:rsidRPr="00567B2D" w14:paraId="758D4EB6" w14:textId="77777777" w:rsidTr="00C64E71">
        <w:tc>
          <w:tcPr>
            <w:tcW w:w="1818" w:type="dxa"/>
            <w:vMerge/>
            <w:shd w:val="clear" w:color="auto" w:fill="auto"/>
          </w:tcPr>
          <w:p w14:paraId="48CF2275" w14:textId="77777777" w:rsidR="00AE7925" w:rsidRPr="00C64E71" w:rsidRDefault="00AE7925" w:rsidP="00AE7925">
            <w:pPr>
              <w:pStyle w:val="TAL"/>
              <w:keepNext w:val="0"/>
              <w:keepLines w:val="0"/>
              <w:jc w:val="left"/>
              <w:rPr>
                <w:lang w:eastAsia="ko-KR"/>
              </w:rPr>
            </w:pPr>
          </w:p>
        </w:tc>
        <w:tc>
          <w:tcPr>
            <w:tcW w:w="6750" w:type="dxa"/>
            <w:shd w:val="clear" w:color="auto" w:fill="auto"/>
          </w:tcPr>
          <w:p w14:paraId="29D4D475" w14:textId="02D335DD" w:rsidR="00AE7925" w:rsidRPr="00C65B04" w:rsidRDefault="00AE7925" w:rsidP="00AE7925">
            <w:pPr>
              <w:pStyle w:val="TAL"/>
              <w:keepNext w:val="0"/>
              <w:keepLines w:val="0"/>
              <w:jc w:val="left"/>
              <w:rPr>
                <w:lang w:val="en-US" w:eastAsia="ko-KR"/>
              </w:rPr>
            </w:pPr>
            <w:r>
              <w:rPr>
                <w:lang w:eastAsia="ko-KR"/>
              </w:rPr>
              <w:t>For positioning purposes, to assist UE to acquire the PRS timing, the DL PRS QCL type C relation to DL Reference Signal from a serving or neighboring cell can be reported to the UE in the PRS configuration</w:t>
            </w:r>
            <w:r>
              <w:rPr>
                <w:lang w:val="en-US" w:eastAsia="ko-KR"/>
              </w:rPr>
              <w:t>.</w:t>
            </w:r>
          </w:p>
          <w:p w14:paraId="64E75CFA" w14:textId="4281A350" w:rsidR="00AE7925" w:rsidRPr="00890BD7" w:rsidRDefault="00AE7925" w:rsidP="00AE7925">
            <w:pPr>
              <w:pStyle w:val="TAL"/>
              <w:keepNext w:val="0"/>
              <w:keepLines w:val="0"/>
              <w:jc w:val="left"/>
              <w:rPr>
                <w:lang w:val="en-US" w:eastAsia="ko-KR"/>
              </w:rPr>
            </w:pPr>
            <w:r>
              <w:rPr>
                <w:lang w:eastAsia="ko-KR"/>
              </w:rPr>
              <w:t>The reference signals QCL status to be reported can be at least SSB, CSI-RS</w:t>
            </w:r>
            <w:r>
              <w:rPr>
                <w:lang w:val="en-US" w:eastAsia="ko-KR"/>
              </w:rPr>
              <w:t>.</w:t>
            </w:r>
          </w:p>
          <w:p w14:paraId="4D69B659" w14:textId="2D52A601" w:rsidR="00AE7925" w:rsidRDefault="00AE7925" w:rsidP="00AE7925">
            <w:pPr>
              <w:pStyle w:val="TAL"/>
              <w:keepNext w:val="0"/>
              <w:keepLines w:val="0"/>
              <w:jc w:val="left"/>
              <w:rPr>
                <w:lang w:eastAsia="ko-KR"/>
              </w:rPr>
            </w:pPr>
            <w:r>
              <w:rPr>
                <w:lang w:eastAsia="ko-KR"/>
              </w:rPr>
              <w:t>FFS other reference signals</w:t>
            </w:r>
          </w:p>
        </w:tc>
        <w:tc>
          <w:tcPr>
            <w:tcW w:w="1287" w:type="dxa"/>
            <w:shd w:val="clear" w:color="auto" w:fill="auto"/>
          </w:tcPr>
          <w:p w14:paraId="6B8557FC" w14:textId="5D87B225" w:rsidR="00AE7925" w:rsidRDefault="00AE7925" w:rsidP="00AE7925">
            <w:pPr>
              <w:pStyle w:val="TAL"/>
              <w:keepNext w:val="0"/>
              <w:keepLines w:val="0"/>
              <w:jc w:val="left"/>
              <w:rPr>
                <w:lang w:val="en-US" w:eastAsia="ko-KR"/>
              </w:rPr>
            </w:pPr>
            <w:r>
              <w:rPr>
                <w:lang w:val="en-US" w:eastAsia="ko-KR"/>
              </w:rPr>
              <w:t>Ericsson [17]</w:t>
            </w:r>
          </w:p>
        </w:tc>
      </w:tr>
      <w:tr w:rsidR="00AE7925" w:rsidRPr="00567B2D" w14:paraId="66FC630E" w14:textId="77777777" w:rsidTr="00C64E71">
        <w:tc>
          <w:tcPr>
            <w:tcW w:w="1818" w:type="dxa"/>
            <w:vMerge/>
            <w:shd w:val="clear" w:color="auto" w:fill="auto"/>
          </w:tcPr>
          <w:p w14:paraId="212135DD" w14:textId="77777777" w:rsidR="00AE7925" w:rsidRPr="00C64E71" w:rsidRDefault="00AE7925" w:rsidP="00AE7925">
            <w:pPr>
              <w:pStyle w:val="TAL"/>
              <w:keepNext w:val="0"/>
              <w:keepLines w:val="0"/>
              <w:jc w:val="left"/>
              <w:rPr>
                <w:lang w:eastAsia="ko-KR"/>
              </w:rPr>
            </w:pPr>
          </w:p>
        </w:tc>
        <w:tc>
          <w:tcPr>
            <w:tcW w:w="6750" w:type="dxa"/>
            <w:shd w:val="clear" w:color="auto" w:fill="auto"/>
          </w:tcPr>
          <w:p w14:paraId="7149E4BB" w14:textId="77777777" w:rsidR="00AE7925" w:rsidRDefault="00AE7925" w:rsidP="00AE7925">
            <w:pPr>
              <w:pStyle w:val="TAL"/>
              <w:keepNext w:val="0"/>
              <w:keepLines w:val="0"/>
              <w:jc w:val="left"/>
              <w:rPr>
                <w:lang w:eastAsia="ko-KR"/>
              </w:rPr>
            </w:pPr>
            <w:r>
              <w:rPr>
                <w:lang w:eastAsia="ko-KR"/>
              </w:rPr>
              <w:t xml:space="preserve">For positioning purpose to assist the UE to acquire the PRS Rx beam, the DL PRS QCL type D relation to other reference signals from a serving and neighbouring cell can be reported to the UE in the PRS configuration. </w:t>
            </w:r>
          </w:p>
          <w:p w14:paraId="3AD8C3E2" w14:textId="0AE8A57D" w:rsidR="00AE7925" w:rsidRDefault="00AE7925" w:rsidP="00AE7925">
            <w:pPr>
              <w:pStyle w:val="TAL"/>
              <w:keepNext w:val="0"/>
              <w:keepLines w:val="0"/>
              <w:jc w:val="left"/>
              <w:rPr>
                <w:lang w:eastAsia="ko-KR"/>
              </w:rPr>
            </w:pPr>
            <w:r>
              <w:rPr>
                <w:lang w:eastAsia="ko-KR"/>
              </w:rPr>
              <w:t>The reference signals QCL status to be reported can be at least SSB, CSI-RS</w:t>
            </w:r>
          </w:p>
          <w:p w14:paraId="121C1157" w14:textId="0FC3FDFB" w:rsidR="00AE7925" w:rsidRDefault="00AE7925" w:rsidP="00AE7925">
            <w:pPr>
              <w:pStyle w:val="TAL"/>
              <w:keepNext w:val="0"/>
              <w:keepLines w:val="0"/>
              <w:jc w:val="left"/>
              <w:rPr>
                <w:lang w:eastAsia="ko-KR"/>
              </w:rPr>
            </w:pPr>
            <w:r>
              <w:rPr>
                <w:lang w:eastAsia="ko-KR"/>
              </w:rPr>
              <w:t>FFS other reference signals</w:t>
            </w:r>
          </w:p>
        </w:tc>
        <w:tc>
          <w:tcPr>
            <w:tcW w:w="1287" w:type="dxa"/>
            <w:shd w:val="clear" w:color="auto" w:fill="auto"/>
          </w:tcPr>
          <w:p w14:paraId="59D1F6F8" w14:textId="5FCE1C35" w:rsidR="00AE7925" w:rsidRDefault="00AE7925" w:rsidP="00AE7925">
            <w:pPr>
              <w:pStyle w:val="TAL"/>
              <w:keepNext w:val="0"/>
              <w:keepLines w:val="0"/>
              <w:jc w:val="left"/>
              <w:rPr>
                <w:lang w:val="en-US" w:eastAsia="ko-KR"/>
              </w:rPr>
            </w:pPr>
            <w:r>
              <w:rPr>
                <w:lang w:val="en-US" w:eastAsia="ko-KR"/>
              </w:rPr>
              <w:t>Ericsson [17]</w:t>
            </w:r>
          </w:p>
        </w:tc>
      </w:tr>
      <w:tr w:rsidR="00AE7925" w:rsidRPr="00567B2D" w14:paraId="01CA252B" w14:textId="77777777" w:rsidTr="00C64E71">
        <w:tc>
          <w:tcPr>
            <w:tcW w:w="1818" w:type="dxa"/>
            <w:vMerge w:val="restart"/>
            <w:shd w:val="clear" w:color="auto" w:fill="auto"/>
          </w:tcPr>
          <w:p w14:paraId="6C23F802" w14:textId="2794F039" w:rsidR="00AE7925" w:rsidRDefault="00AE7925" w:rsidP="00AE7925">
            <w:pPr>
              <w:pStyle w:val="TAL"/>
              <w:keepNext w:val="0"/>
              <w:keepLines w:val="0"/>
              <w:jc w:val="left"/>
              <w:rPr>
                <w:lang w:val="en-US" w:eastAsia="ko-KR"/>
              </w:rPr>
            </w:pPr>
            <w:r>
              <w:rPr>
                <w:lang w:val="en-US" w:eastAsia="ko-KR"/>
              </w:rPr>
              <w:t>Cell-specific/UE-specific PRS</w:t>
            </w:r>
          </w:p>
        </w:tc>
        <w:tc>
          <w:tcPr>
            <w:tcW w:w="6750" w:type="dxa"/>
            <w:shd w:val="clear" w:color="auto" w:fill="auto"/>
          </w:tcPr>
          <w:p w14:paraId="3AEE520C" w14:textId="5700B868" w:rsidR="00AE7925" w:rsidRDefault="00AE7925" w:rsidP="00AE7925">
            <w:pPr>
              <w:pStyle w:val="TAL"/>
              <w:keepNext w:val="0"/>
              <w:keepLines w:val="0"/>
              <w:jc w:val="left"/>
              <w:rPr>
                <w:lang w:eastAsia="ko-KR"/>
              </w:rPr>
            </w:pPr>
            <w:r w:rsidRPr="00C2449E">
              <w:rPr>
                <w:lang w:eastAsia="ko-KR"/>
              </w:rPr>
              <w:t>UE-specific NR PRS should be supported.</w:t>
            </w:r>
            <w:r w:rsidRPr="00C2449E">
              <w:rPr>
                <w:lang w:eastAsia="ko-KR"/>
              </w:rPr>
              <w:tab/>
            </w:r>
          </w:p>
        </w:tc>
        <w:tc>
          <w:tcPr>
            <w:tcW w:w="1287" w:type="dxa"/>
            <w:shd w:val="clear" w:color="auto" w:fill="auto"/>
          </w:tcPr>
          <w:p w14:paraId="63CE70CC" w14:textId="222EF7E0" w:rsidR="00AE7925" w:rsidRDefault="00AE7925" w:rsidP="00AE7925">
            <w:pPr>
              <w:pStyle w:val="TAL"/>
              <w:keepNext w:val="0"/>
              <w:keepLines w:val="0"/>
              <w:jc w:val="left"/>
              <w:rPr>
                <w:lang w:val="en-US" w:eastAsia="ko-KR"/>
              </w:rPr>
            </w:pPr>
            <w:r w:rsidRPr="00C2449E">
              <w:rPr>
                <w:lang w:val="en-US" w:eastAsia="ko-KR"/>
              </w:rPr>
              <w:t>CMCC [7]</w:t>
            </w:r>
          </w:p>
        </w:tc>
      </w:tr>
      <w:tr w:rsidR="00AE7925" w:rsidRPr="00567B2D" w14:paraId="25B3F44C" w14:textId="77777777" w:rsidTr="002D4A0B">
        <w:trPr>
          <w:trHeight w:val="440"/>
        </w:trPr>
        <w:tc>
          <w:tcPr>
            <w:tcW w:w="1818" w:type="dxa"/>
            <w:vMerge/>
            <w:shd w:val="clear" w:color="auto" w:fill="auto"/>
          </w:tcPr>
          <w:p w14:paraId="1F2F5FAB" w14:textId="5000B439" w:rsidR="00AE7925" w:rsidRPr="005B2600" w:rsidRDefault="00AE7925" w:rsidP="00AE7925">
            <w:pPr>
              <w:pStyle w:val="TAL"/>
              <w:keepNext w:val="0"/>
              <w:keepLines w:val="0"/>
              <w:jc w:val="left"/>
              <w:rPr>
                <w:lang w:val="en-US" w:eastAsia="ko-KR"/>
              </w:rPr>
            </w:pPr>
          </w:p>
        </w:tc>
        <w:tc>
          <w:tcPr>
            <w:tcW w:w="6750" w:type="dxa"/>
            <w:shd w:val="clear" w:color="auto" w:fill="auto"/>
          </w:tcPr>
          <w:p w14:paraId="0FBEEFCE" w14:textId="3EDE0589" w:rsidR="00AE7925" w:rsidRDefault="00AE7925" w:rsidP="00AE7925">
            <w:pPr>
              <w:pStyle w:val="TAL"/>
              <w:keepNext w:val="0"/>
              <w:keepLines w:val="0"/>
              <w:jc w:val="left"/>
              <w:rPr>
                <w:lang w:eastAsia="ko-KR"/>
              </w:rPr>
            </w:pPr>
            <w:r>
              <w:rPr>
                <w:lang w:eastAsia="ko-KR"/>
              </w:rPr>
              <w:t>NR Positioning supports configuration of Cell-Centric DL PRS Resource Sets and Resources.</w:t>
            </w:r>
          </w:p>
          <w:p w14:paraId="2B025F2B" w14:textId="6C9911BD" w:rsidR="00AE7925" w:rsidRDefault="00AE7925" w:rsidP="00AE7925">
            <w:pPr>
              <w:pStyle w:val="TAL"/>
              <w:keepNext w:val="0"/>
              <w:keepLines w:val="0"/>
              <w:jc w:val="left"/>
              <w:rPr>
                <w:lang w:eastAsia="ko-KR"/>
              </w:rPr>
            </w:pPr>
            <w:r>
              <w:rPr>
                <w:lang w:eastAsia="ko-KR"/>
              </w:rPr>
              <w:t>NR Positioning supports configuration of UE-Centric DL PRS Resource Sets and Resources.</w:t>
            </w:r>
          </w:p>
          <w:p w14:paraId="7775EC53" w14:textId="0B60C95A" w:rsidR="00AE7925" w:rsidRDefault="00AE7925" w:rsidP="00AE7925">
            <w:pPr>
              <w:pStyle w:val="TAL"/>
              <w:keepNext w:val="0"/>
              <w:keepLines w:val="0"/>
              <w:jc w:val="left"/>
              <w:rPr>
                <w:lang w:eastAsia="ko-KR"/>
              </w:rPr>
            </w:pPr>
            <w:r>
              <w:rPr>
                <w:lang w:eastAsia="ko-KR"/>
              </w:rPr>
              <w:t>NR Positioning supports UE-Centric DL PRS Measurement Report to request measurements on subset of Cell-Centric DL PRS Resources or UE-Centric DL PRS Resources.</w:t>
            </w:r>
          </w:p>
        </w:tc>
        <w:tc>
          <w:tcPr>
            <w:tcW w:w="1287" w:type="dxa"/>
            <w:shd w:val="clear" w:color="auto" w:fill="auto"/>
          </w:tcPr>
          <w:p w14:paraId="01F817C1" w14:textId="6D2FD875" w:rsidR="00AE7925" w:rsidRDefault="00AE7925" w:rsidP="00AE7925">
            <w:pPr>
              <w:pStyle w:val="TAL"/>
              <w:keepNext w:val="0"/>
              <w:keepLines w:val="0"/>
              <w:jc w:val="left"/>
              <w:rPr>
                <w:lang w:val="en-US" w:eastAsia="ko-KR"/>
              </w:rPr>
            </w:pPr>
            <w:r>
              <w:rPr>
                <w:lang w:val="en-US" w:eastAsia="ko-KR"/>
              </w:rPr>
              <w:t>Intel [11]</w:t>
            </w:r>
          </w:p>
        </w:tc>
      </w:tr>
      <w:tr w:rsidR="00AE7925" w:rsidRPr="00567B2D" w14:paraId="2805D388" w14:textId="77777777" w:rsidTr="00C64E71">
        <w:tc>
          <w:tcPr>
            <w:tcW w:w="1818" w:type="dxa"/>
            <w:vMerge w:val="restart"/>
            <w:shd w:val="clear" w:color="auto" w:fill="auto"/>
          </w:tcPr>
          <w:p w14:paraId="2A20F66A" w14:textId="5AF5CE20" w:rsidR="00AE7925" w:rsidRPr="006831BD" w:rsidRDefault="00AE7925" w:rsidP="00AE7925">
            <w:pPr>
              <w:pStyle w:val="TAL"/>
              <w:keepNext w:val="0"/>
              <w:keepLines w:val="0"/>
              <w:jc w:val="left"/>
              <w:rPr>
                <w:lang w:val="en-US" w:eastAsia="ko-KR"/>
              </w:rPr>
            </w:pPr>
            <w:r w:rsidRPr="006831BD">
              <w:rPr>
                <w:lang w:eastAsia="ko-KR"/>
              </w:rPr>
              <w:t>Collision handling</w:t>
            </w:r>
          </w:p>
        </w:tc>
        <w:tc>
          <w:tcPr>
            <w:tcW w:w="6750" w:type="dxa"/>
            <w:shd w:val="clear" w:color="auto" w:fill="auto"/>
          </w:tcPr>
          <w:p w14:paraId="2E912826" w14:textId="2C724CFD" w:rsidR="00AE7925" w:rsidRPr="004A0C5A" w:rsidRDefault="00AE7925" w:rsidP="00AE7925">
            <w:pPr>
              <w:pStyle w:val="TAL"/>
              <w:keepNext w:val="0"/>
              <w:keepLines w:val="0"/>
              <w:jc w:val="left"/>
              <w:rPr>
                <w:lang w:val="en-US" w:eastAsia="ko-KR"/>
              </w:rPr>
            </w:pPr>
            <w:r>
              <w:rPr>
                <w:lang w:eastAsia="ko-KR"/>
              </w:rPr>
              <w:t>UE is not configured with DL PRS over the symbols during which the UE is also configured to monitor the CORESET</w:t>
            </w:r>
            <w:r>
              <w:rPr>
                <w:lang w:val="en-US" w:eastAsia="ko-KR"/>
              </w:rPr>
              <w:t>.</w:t>
            </w:r>
          </w:p>
          <w:p w14:paraId="11BE0629" w14:textId="6F121EC8" w:rsidR="00AE7925" w:rsidRPr="004A0C5A" w:rsidRDefault="00AE7925" w:rsidP="00AE7925">
            <w:pPr>
              <w:pStyle w:val="TAL"/>
              <w:keepNext w:val="0"/>
              <w:keepLines w:val="0"/>
              <w:jc w:val="left"/>
              <w:rPr>
                <w:lang w:val="en-US" w:eastAsia="ko-KR"/>
              </w:rPr>
            </w:pPr>
            <w:r>
              <w:rPr>
                <w:lang w:eastAsia="ko-KR"/>
              </w:rPr>
              <w:t>UE is not configured to receive DL PRS and SIB1 message in the overlapping PRBs in the OFDM symbols where SIB1 is transmitted</w:t>
            </w:r>
            <w:r>
              <w:rPr>
                <w:lang w:val="en-US" w:eastAsia="ko-KR"/>
              </w:rPr>
              <w:t>.</w:t>
            </w:r>
          </w:p>
          <w:p w14:paraId="4D9A10E8" w14:textId="5A66B134" w:rsidR="00AE7925" w:rsidRPr="00EC2D48" w:rsidRDefault="00AE7925" w:rsidP="00AE7925">
            <w:pPr>
              <w:pStyle w:val="TAL"/>
              <w:keepNext w:val="0"/>
              <w:keepLines w:val="0"/>
              <w:jc w:val="left"/>
              <w:rPr>
                <w:lang w:val="en-US" w:eastAsia="ko-KR"/>
              </w:rPr>
            </w:pPr>
            <w:r>
              <w:rPr>
                <w:lang w:eastAsia="ko-KR"/>
              </w:rPr>
              <w:t>DL PRS Resource / Resource Set configuration does not affect UE rate matching behaviour for DL PRS reception which is indicated separately</w:t>
            </w:r>
            <w:r>
              <w:rPr>
                <w:lang w:val="en-US" w:eastAsia="ko-KR"/>
              </w:rPr>
              <w:t>.</w:t>
            </w:r>
          </w:p>
        </w:tc>
        <w:tc>
          <w:tcPr>
            <w:tcW w:w="1287" w:type="dxa"/>
            <w:shd w:val="clear" w:color="auto" w:fill="auto"/>
          </w:tcPr>
          <w:p w14:paraId="2A876A4D" w14:textId="34B756D2" w:rsidR="00AE7925" w:rsidRDefault="00AE7925" w:rsidP="00AE7925">
            <w:pPr>
              <w:pStyle w:val="TAL"/>
              <w:keepNext w:val="0"/>
              <w:keepLines w:val="0"/>
              <w:jc w:val="left"/>
              <w:rPr>
                <w:lang w:val="en-US" w:eastAsia="ko-KR"/>
              </w:rPr>
            </w:pPr>
            <w:r>
              <w:rPr>
                <w:lang w:val="en-US" w:eastAsia="ko-KR"/>
              </w:rPr>
              <w:t>Intel [11]</w:t>
            </w:r>
          </w:p>
        </w:tc>
      </w:tr>
      <w:tr w:rsidR="00AE7925" w:rsidRPr="00567B2D" w14:paraId="28469B1C" w14:textId="77777777" w:rsidTr="00C64E71">
        <w:tc>
          <w:tcPr>
            <w:tcW w:w="1818" w:type="dxa"/>
            <w:vMerge/>
            <w:shd w:val="clear" w:color="auto" w:fill="auto"/>
          </w:tcPr>
          <w:p w14:paraId="7485E9CF" w14:textId="77777777" w:rsidR="00AE7925" w:rsidRPr="006831BD" w:rsidRDefault="00AE7925" w:rsidP="00AE7925">
            <w:pPr>
              <w:pStyle w:val="TAL"/>
              <w:keepNext w:val="0"/>
              <w:keepLines w:val="0"/>
              <w:jc w:val="left"/>
              <w:rPr>
                <w:lang w:eastAsia="ko-KR"/>
              </w:rPr>
            </w:pPr>
          </w:p>
        </w:tc>
        <w:tc>
          <w:tcPr>
            <w:tcW w:w="6750" w:type="dxa"/>
            <w:shd w:val="clear" w:color="auto" w:fill="auto"/>
          </w:tcPr>
          <w:p w14:paraId="5067999E" w14:textId="20A231D0" w:rsidR="00AE7925" w:rsidRDefault="00AE7925" w:rsidP="00AE7925">
            <w:pPr>
              <w:pStyle w:val="TAL"/>
              <w:keepNext w:val="0"/>
              <w:keepLines w:val="0"/>
              <w:jc w:val="left"/>
              <w:rPr>
                <w:lang w:eastAsia="ko-KR"/>
              </w:rPr>
            </w:pPr>
            <w:r w:rsidRPr="00946D28">
              <w:rPr>
                <w:lang w:eastAsia="ko-KR"/>
              </w:rPr>
              <w:t>UE is not expected to receive other DL channel / signals when it performs measurements of DL PRS signals</w:t>
            </w:r>
            <w:r>
              <w:rPr>
                <w:lang w:val="en-US" w:eastAsia="ko-KR"/>
              </w:rPr>
              <w:t>.</w:t>
            </w:r>
          </w:p>
        </w:tc>
        <w:tc>
          <w:tcPr>
            <w:tcW w:w="1287" w:type="dxa"/>
            <w:shd w:val="clear" w:color="auto" w:fill="auto"/>
          </w:tcPr>
          <w:p w14:paraId="317D2023" w14:textId="095DC0CD" w:rsidR="00AE7925" w:rsidRDefault="00AE7925" w:rsidP="00AE7925">
            <w:pPr>
              <w:pStyle w:val="TAL"/>
              <w:keepNext w:val="0"/>
              <w:keepLines w:val="0"/>
              <w:jc w:val="left"/>
              <w:rPr>
                <w:lang w:val="en-US" w:eastAsia="ko-KR"/>
              </w:rPr>
            </w:pPr>
            <w:r>
              <w:rPr>
                <w:lang w:val="en-US" w:eastAsia="ko-KR"/>
              </w:rPr>
              <w:t>Intel [11]</w:t>
            </w:r>
          </w:p>
        </w:tc>
      </w:tr>
      <w:tr w:rsidR="00AE7925" w:rsidRPr="00567B2D" w14:paraId="0C68B7FC" w14:textId="77777777" w:rsidTr="00C64E71">
        <w:tc>
          <w:tcPr>
            <w:tcW w:w="1818" w:type="dxa"/>
            <w:vMerge w:val="restart"/>
            <w:shd w:val="clear" w:color="auto" w:fill="auto"/>
          </w:tcPr>
          <w:p w14:paraId="451CC6CB" w14:textId="00BA18E6" w:rsidR="00AE7925" w:rsidRPr="00C64E71" w:rsidRDefault="00AE7925" w:rsidP="00AE7925">
            <w:pPr>
              <w:pStyle w:val="TAL"/>
              <w:keepNext w:val="0"/>
              <w:keepLines w:val="0"/>
              <w:jc w:val="left"/>
              <w:rPr>
                <w:lang w:eastAsia="ko-KR"/>
              </w:rPr>
            </w:pPr>
            <w:r>
              <w:rPr>
                <w:lang w:val="en-US" w:eastAsia="ko-KR"/>
              </w:rPr>
              <w:t>On-demand PRS</w:t>
            </w:r>
          </w:p>
        </w:tc>
        <w:tc>
          <w:tcPr>
            <w:tcW w:w="6750" w:type="dxa"/>
            <w:shd w:val="clear" w:color="auto" w:fill="auto"/>
          </w:tcPr>
          <w:p w14:paraId="7C032712" w14:textId="16C3AF19" w:rsidR="00AE7925" w:rsidRPr="00AF0B1C" w:rsidRDefault="00AE7925" w:rsidP="00AE7925">
            <w:pPr>
              <w:pStyle w:val="TAL"/>
              <w:keepNext w:val="0"/>
              <w:keepLines w:val="0"/>
              <w:jc w:val="left"/>
              <w:rPr>
                <w:lang w:val="en-US" w:eastAsia="ko-KR"/>
              </w:rPr>
            </w:pPr>
            <w:r w:rsidRPr="00AF0B1C">
              <w:rPr>
                <w:lang w:eastAsia="ko-KR"/>
              </w:rPr>
              <w:t>NR positioning should support the physical-layer procedures to trigger the UE-specific DL PRS configurations</w:t>
            </w:r>
            <w:r>
              <w:rPr>
                <w:lang w:val="en-US" w:eastAsia="ko-KR"/>
              </w:rPr>
              <w:t>.</w:t>
            </w:r>
          </w:p>
        </w:tc>
        <w:tc>
          <w:tcPr>
            <w:tcW w:w="1287" w:type="dxa"/>
            <w:shd w:val="clear" w:color="auto" w:fill="auto"/>
          </w:tcPr>
          <w:p w14:paraId="1FFEC8C4" w14:textId="216C319E" w:rsidR="00AE7925" w:rsidRDefault="00AE7925" w:rsidP="00AE7925">
            <w:pPr>
              <w:pStyle w:val="TAL"/>
              <w:keepNext w:val="0"/>
              <w:keepLines w:val="0"/>
              <w:jc w:val="left"/>
              <w:rPr>
                <w:lang w:val="en-US" w:eastAsia="ko-KR"/>
              </w:rPr>
            </w:pPr>
            <w:r w:rsidRPr="00C2449E">
              <w:rPr>
                <w:lang w:val="en-US" w:eastAsia="ko-KR"/>
              </w:rPr>
              <w:t>CMCC [7]</w:t>
            </w:r>
          </w:p>
        </w:tc>
      </w:tr>
      <w:tr w:rsidR="00AE7925" w:rsidRPr="00567B2D" w14:paraId="45382835" w14:textId="77777777" w:rsidTr="00C64E71">
        <w:tc>
          <w:tcPr>
            <w:tcW w:w="1818" w:type="dxa"/>
            <w:vMerge/>
            <w:shd w:val="clear" w:color="auto" w:fill="auto"/>
          </w:tcPr>
          <w:p w14:paraId="73126F77" w14:textId="5E98B648" w:rsidR="00AE7925" w:rsidRPr="00AF0B1C" w:rsidRDefault="00AE7925" w:rsidP="00AE7925">
            <w:pPr>
              <w:pStyle w:val="TAL"/>
              <w:keepNext w:val="0"/>
              <w:keepLines w:val="0"/>
              <w:jc w:val="left"/>
              <w:rPr>
                <w:lang w:val="en-US" w:eastAsia="ko-KR"/>
              </w:rPr>
            </w:pPr>
          </w:p>
        </w:tc>
        <w:tc>
          <w:tcPr>
            <w:tcW w:w="6750" w:type="dxa"/>
            <w:shd w:val="clear" w:color="auto" w:fill="auto"/>
          </w:tcPr>
          <w:p w14:paraId="254B2789" w14:textId="004D9D88" w:rsidR="00AE7925" w:rsidRDefault="00AE7925" w:rsidP="00AE7925">
            <w:pPr>
              <w:pStyle w:val="TAL"/>
              <w:keepNext w:val="0"/>
              <w:keepLines w:val="0"/>
              <w:jc w:val="left"/>
              <w:rPr>
                <w:lang w:eastAsia="ko-KR"/>
              </w:rPr>
            </w:pPr>
            <w:r w:rsidRPr="00AF0B1C">
              <w:rPr>
                <w:lang w:eastAsia="ko-KR"/>
              </w:rPr>
              <w:t>On-demand PRS resources can be provided to the UE(s) in addition to the PRS resources that is periodically transmitted by the gNB.</w:t>
            </w:r>
          </w:p>
        </w:tc>
        <w:tc>
          <w:tcPr>
            <w:tcW w:w="1287" w:type="dxa"/>
            <w:shd w:val="clear" w:color="auto" w:fill="auto"/>
          </w:tcPr>
          <w:p w14:paraId="4F387D9F" w14:textId="35B0FC9E" w:rsidR="00AE7925" w:rsidRDefault="00AE7925" w:rsidP="00AE7925">
            <w:pPr>
              <w:pStyle w:val="TAL"/>
              <w:keepNext w:val="0"/>
              <w:keepLines w:val="0"/>
              <w:jc w:val="left"/>
              <w:rPr>
                <w:lang w:val="en-US" w:eastAsia="ko-KR"/>
              </w:rPr>
            </w:pPr>
            <w:r>
              <w:rPr>
                <w:lang w:val="en-US" w:eastAsia="ko-KR"/>
              </w:rPr>
              <w:t>Sony [12]</w:t>
            </w:r>
          </w:p>
        </w:tc>
      </w:tr>
      <w:tr w:rsidR="00AE7925" w:rsidRPr="00567B2D" w14:paraId="0F79D443" w14:textId="77777777" w:rsidTr="00C64E71">
        <w:tc>
          <w:tcPr>
            <w:tcW w:w="1818" w:type="dxa"/>
            <w:shd w:val="clear" w:color="auto" w:fill="auto"/>
          </w:tcPr>
          <w:p w14:paraId="676899C3" w14:textId="3CDC37FF" w:rsidR="00AE7925" w:rsidRPr="002A50F0" w:rsidRDefault="00AE7925" w:rsidP="00AE7925">
            <w:pPr>
              <w:pStyle w:val="TAL"/>
              <w:keepNext w:val="0"/>
              <w:keepLines w:val="0"/>
              <w:jc w:val="left"/>
              <w:rPr>
                <w:lang w:val="en-US" w:eastAsia="ko-KR"/>
              </w:rPr>
            </w:pPr>
            <w:r>
              <w:rPr>
                <w:lang w:val="en-US" w:eastAsia="ko-KR"/>
              </w:rPr>
              <w:t>PRS Resource Setting</w:t>
            </w:r>
          </w:p>
        </w:tc>
        <w:tc>
          <w:tcPr>
            <w:tcW w:w="6750" w:type="dxa"/>
            <w:shd w:val="clear" w:color="auto" w:fill="auto"/>
          </w:tcPr>
          <w:p w14:paraId="5001A62E" w14:textId="35839879" w:rsidR="00AE7925" w:rsidRDefault="00AE7925" w:rsidP="00AE7925">
            <w:pPr>
              <w:pStyle w:val="TAL"/>
              <w:keepNext w:val="0"/>
              <w:keepLines w:val="0"/>
              <w:jc w:val="left"/>
              <w:rPr>
                <w:lang w:eastAsia="ko-KR"/>
              </w:rPr>
            </w:pPr>
            <w:r>
              <w:rPr>
                <w:lang w:eastAsia="ko-KR"/>
              </w:rPr>
              <w:t>Define a PRS resource setting as a collection of one or multiple PRS resource sets with PRS resources transmitted from the same transmission point. The UE may be configured with one or multiple PRS resource settings from the same transmission point.</w:t>
            </w:r>
          </w:p>
          <w:p w14:paraId="32DFCCD8" w14:textId="6D20CB7C" w:rsidR="00AE7925" w:rsidRDefault="00AE7925" w:rsidP="00AE7925">
            <w:pPr>
              <w:pStyle w:val="TAL"/>
              <w:keepNext w:val="0"/>
              <w:keepLines w:val="0"/>
              <w:jc w:val="left"/>
              <w:rPr>
                <w:lang w:eastAsia="ko-KR"/>
              </w:rPr>
            </w:pPr>
            <w:r>
              <w:rPr>
                <w:lang w:eastAsia="ko-KR"/>
              </w:rPr>
              <w:t xml:space="preserve">Study further the minimum and maximum resources per set, sets per setting, and total number of PRS resources per UE.  </w:t>
            </w:r>
          </w:p>
        </w:tc>
        <w:tc>
          <w:tcPr>
            <w:tcW w:w="1287" w:type="dxa"/>
            <w:shd w:val="clear" w:color="auto" w:fill="auto"/>
          </w:tcPr>
          <w:p w14:paraId="4EC24FBD" w14:textId="298578BB" w:rsidR="00AE7925" w:rsidRDefault="00AE7925" w:rsidP="00AE7925">
            <w:pPr>
              <w:pStyle w:val="TAL"/>
              <w:keepNext w:val="0"/>
              <w:keepLines w:val="0"/>
              <w:jc w:val="left"/>
              <w:rPr>
                <w:lang w:val="en-US" w:eastAsia="ko-KR"/>
              </w:rPr>
            </w:pPr>
            <w:r>
              <w:rPr>
                <w:lang w:val="en-US" w:eastAsia="ko-KR"/>
              </w:rPr>
              <w:t>Qualcomm [16]</w:t>
            </w:r>
          </w:p>
        </w:tc>
      </w:tr>
    </w:tbl>
    <w:p w14:paraId="19F29E4D" w14:textId="0760C7EB" w:rsidR="00D5172D" w:rsidRDefault="00D5172D" w:rsidP="00D5172D">
      <w:pPr>
        <w:rPr>
          <w:lang w:eastAsia="ko-KR"/>
        </w:rPr>
      </w:pPr>
    </w:p>
    <w:p w14:paraId="4D52CD5C" w14:textId="77777777" w:rsidR="00B02147" w:rsidRPr="00A433F2" w:rsidRDefault="00B02147" w:rsidP="00B02147">
      <w:pPr>
        <w:keepNext/>
        <w:keepLines/>
        <w:rPr>
          <w:rFonts w:ascii="Arial" w:hAnsi="Arial" w:cs="Arial"/>
          <w:b/>
          <w:highlight w:val="yellow"/>
          <w:lang w:eastAsia="ko-KR"/>
        </w:rPr>
      </w:pPr>
      <w:r w:rsidRPr="00A433F2">
        <w:rPr>
          <w:rFonts w:ascii="Arial" w:hAnsi="Arial" w:cs="Arial"/>
          <w:b/>
          <w:highlight w:val="yellow"/>
          <w:lang w:eastAsia="ko-KR"/>
        </w:rPr>
        <w:t>Items for further discussion:</w:t>
      </w:r>
    </w:p>
    <w:p w14:paraId="26E22930" w14:textId="289E3DE1" w:rsidR="00B02147" w:rsidRDefault="001A7692" w:rsidP="009A4487">
      <w:pPr>
        <w:pStyle w:val="B1"/>
        <w:jc w:val="left"/>
        <w:rPr>
          <w:lang w:val="en-US" w:eastAsia="ko-KR"/>
        </w:rPr>
      </w:pPr>
      <w:r>
        <w:rPr>
          <w:lang w:val="en-US" w:eastAsia="ko-KR"/>
        </w:rPr>
        <w:t>1.</w:t>
      </w:r>
      <w:r>
        <w:rPr>
          <w:lang w:val="en-US" w:eastAsia="ko-KR"/>
        </w:rPr>
        <w:tab/>
      </w:r>
      <w:r w:rsidR="00F11678">
        <w:rPr>
          <w:lang w:val="en-US" w:eastAsia="ko-KR"/>
        </w:rPr>
        <w:t>[</w:t>
      </w:r>
      <w:r w:rsidR="00F11678" w:rsidRPr="00C64E71">
        <w:rPr>
          <w:lang w:eastAsia="ko-KR"/>
        </w:rPr>
        <w:t>DL PRS Antenna Ports</w:t>
      </w:r>
      <w:r w:rsidR="00F11678">
        <w:rPr>
          <w:lang w:val="en-US" w:eastAsia="ko-KR"/>
        </w:rPr>
        <w:t xml:space="preserve">] </w:t>
      </w:r>
      <w:r w:rsidR="008B7A44">
        <w:rPr>
          <w:lang w:val="en-US" w:eastAsia="ko-KR"/>
        </w:rPr>
        <w:t xml:space="preserve">Any procedures </w:t>
      </w:r>
      <w:r w:rsidR="00C8447B">
        <w:rPr>
          <w:lang w:val="en-US" w:eastAsia="ko-KR"/>
        </w:rPr>
        <w:t xml:space="preserve">related to this </w:t>
      </w:r>
      <w:r w:rsidR="000A5626">
        <w:rPr>
          <w:lang w:val="en-US" w:eastAsia="ko-KR"/>
        </w:rPr>
        <w:t>seem to require an agreement on number of antenna ports for PRS first.</w:t>
      </w:r>
    </w:p>
    <w:p w14:paraId="568B9EAA" w14:textId="3BFF1124" w:rsidR="00C412DC" w:rsidRDefault="009D318E" w:rsidP="009A4487">
      <w:pPr>
        <w:pStyle w:val="B1"/>
        <w:jc w:val="left"/>
        <w:rPr>
          <w:lang w:val="en-US" w:eastAsia="ko-KR"/>
        </w:rPr>
      </w:pPr>
      <w:r>
        <w:rPr>
          <w:lang w:val="en-US" w:eastAsia="ko-KR"/>
        </w:rPr>
        <w:t>2</w:t>
      </w:r>
      <w:r w:rsidR="00C412DC">
        <w:rPr>
          <w:lang w:val="en-US" w:eastAsia="ko-KR"/>
        </w:rPr>
        <w:t>.</w:t>
      </w:r>
      <w:r w:rsidR="00C412DC">
        <w:rPr>
          <w:lang w:val="en-US" w:eastAsia="ko-KR"/>
        </w:rPr>
        <w:tab/>
        <w:t>[</w:t>
      </w:r>
      <w:r w:rsidR="00C412DC" w:rsidRPr="00C64E71">
        <w:rPr>
          <w:lang w:eastAsia="ko-KR"/>
        </w:rPr>
        <w:t xml:space="preserve">PRS </w:t>
      </w:r>
      <w:r w:rsidR="00C412DC">
        <w:rPr>
          <w:lang w:val="en-US" w:eastAsia="ko-KR"/>
        </w:rPr>
        <w:t>starting symbol/position</w:t>
      </w:r>
      <w:r w:rsidR="004462B4">
        <w:rPr>
          <w:lang w:val="en-US" w:eastAsia="ko-KR"/>
        </w:rPr>
        <w:t xml:space="preserve">] Allowed PRS starting positions </w:t>
      </w:r>
      <w:r w:rsidR="0062432E">
        <w:rPr>
          <w:lang w:val="en-US" w:eastAsia="ko-KR"/>
        </w:rPr>
        <w:t xml:space="preserve">depend on </w:t>
      </w:r>
      <w:r w:rsidR="004462B4">
        <w:rPr>
          <w:lang w:val="en-US" w:eastAsia="ko-KR"/>
        </w:rPr>
        <w:t>the agreed DL PRS configuration</w:t>
      </w:r>
      <w:r w:rsidR="0062432E">
        <w:rPr>
          <w:lang w:val="en-US" w:eastAsia="ko-KR"/>
        </w:rPr>
        <w:t xml:space="preserve"> options</w:t>
      </w:r>
      <w:r w:rsidR="004462B4">
        <w:rPr>
          <w:lang w:val="en-US" w:eastAsia="ko-KR"/>
        </w:rPr>
        <w:t>. Any DL PRS configuration information may need to be provided to the U</w:t>
      </w:r>
      <w:r w:rsidR="00E54B85">
        <w:rPr>
          <w:lang w:val="en-US" w:eastAsia="ko-KR"/>
        </w:rPr>
        <w:t>E</w:t>
      </w:r>
      <w:r w:rsidR="004462B4">
        <w:rPr>
          <w:lang w:val="en-US" w:eastAsia="ko-KR"/>
        </w:rPr>
        <w:t xml:space="preserve"> in the assistance data</w:t>
      </w:r>
      <w:r w:rsidR="0062432E">
        <w:rPr>
          <w:lang w:val="en-US" w:eastAsia="ko-KR"/>
        </w:rPr>
        <w:t>.</w:t>
      </w:r>
      <w:r w:rsidR="00A339A2">
        <w:rPr>
          <w:lang w:val="en-US" w:eastAsia="ko-KR"/>
        </w:rPr>
        <w:t xml:space="preserve"> </w:t>
      </w:r>
    </w:p>
    <w:p w14:paraId="28EFCE2E" w14:textId="26896AB8" w:rsidR="00E54B85" w:rsidRDefault="009D318E" w:rsidP="009A4487">
      <w:pPr>
        <w:pStyle w:val="B1"/>
        <w:jc w:val="left"/>
        <w:rPr>
          <w:lang w:val="en-US" w:eastAsia="ko-KR"/>
        </w:rPr>
      </w:pPr>
      <w:r>
        <w:rPr>
          <w:lang w:val="en-US" w:eastAsia="ko-KR"/>
        </w:rPr>
        <w:t>3</w:t>
      </w:r>
      <w:r w:rsidR="00E54B85">
        <w:rPr>
          <w:lang w:val="en-US" w:eastAsia="ko-KR"/>
        </w:rPr>
        <w:t>.</w:t>
      </w:r>
      <w:r w:rsidR="00E54B85">
        <w:rPr>
          <w:lang w:val="en-US" w:eastAsia="ko-KR"/>
        </w:rPr>
        <w:tab/>
        <w:t xml:space="preserve">[SFN Transmission] </w:t>
      </w:r>
      <w:r w:rsidR="000F4D4E">
        <w:rPr>
          <w:lang w:val="en-US" w:eastAsia="ko-KR"/>
        </w:rPr>
        <w:t xml:space="preserve">Should </w:t>
      </w:r>
      <w:r w:rsidR="00BE7712">
        <w:rPr>
          <w:lang w:val="en-US" w:eastAsia="ko-KR"/>
        </w:rPr>
        <w:t>a common PRS sequence transmission from multiple gNBs be considered/allowed?</w:t>
      </w:r>
    </w:p>
    <w:p w14:paraId="1FB63819" w14:textId="3E8F8019" w:rsidR="00E540D5" w:rsidRPr="00622AE9" w:rsidRDefault="009D318E" w:rsidP="009A4487">
      <w:pPr>
        <w:pStyle w:val="B1"/>
        <w:ind w:left="576" w:hanging="288"/>
        <w:jc w:val="left"/>
        <w:rPr>
          <w:lang w:val="en-US" w:eastAsia="ko-KR"/>
        </w:rPr>
      </w:pPr>
      <w:r>
        <w:rPr>
          <w:lang w:val="en-US" w:eastAsia="ko-KR"/>
        </w:rPr>
        <w:t>4</w:t>
      </w:r>
      <w:r w:rsidR="00E540D5">
        <w:rPr>
          <w:lang w:val="en-US" w:eastAsia="ko-KR"/>
        </w:rPr>
        <w:t>.</w:t>
      </w:r>
      <w:r w:rsidR="00E540D5">
        <w:rPr>
          <w:lang w:val="en-US" w:eastAsia="ko-KR"/>
        </w:rPr>
        <w:tab/>
        <w:t>[QCL]</w:t>
      </w:r>
      <w:r w:rsidR="00840A18">
        <w:rPr>
          <w:lang w:val="en-US" w:eastAsia="ko-KR"/>
        </w:rPr>
        <w:t xml:space="preserve"> T</w:t>
      </w:r>
      <w:r w:rsidR="00840A18" w:rsidRPr="00840A18">
        <w:rPr>
          <w:lang w:val="en-US" w:eastAsia="ko-KR"/>
        </w:rPr>
        <w:t xml:space="preserve">he issue of QCL relationship beyond Type-D was discussed in </w:t>
      </w:r>
      <w:r w:rsidR="00F06EA6">
        <w:rPr>
          <w:lang w:val="en-US" w:eastAsia="ko-KR"/>
        </w:rPr>
        <w:t xml:space="preserve">multiple contributions </w:t>
      </w:r>
      <w:r w:rsidR="00840A18" w:rsidRPr="00840A18">
        <w:rPr>
          <w:lang w:val="en-US" w:eastAsia="ko-KR"/>
        </w:rPr>
        <w:t xml:space="preserve"> (</w:t>
      </w:r>
      <w:r w:rsidR="00F06EA6">
        <w:rPr>
          <w:lang w:val="en-US" w:eastAsia="ko-KR"/>
        </w:rPr>
        <w:t xml:space="preserve">e.g, </w:t>
      </w:r>
      <w:r w:rsidR="00840A18" w:rsidRPr="00840A18">
        <w:rPr>
          <w:lang w:val="en-US" w:eastAsia="ko-KR"/>
        </w:rPr>
        <w:t>[1],[8],[11],[17]).</w:t>
      </w:r>
      <w:r w:rsidR="00840A18">
        <w:rPr>
          <w:lang w:val="en-US" w:eastAsia="ko-KR"/>
        </w:rPr>
        <w:t xml:space="preserve"> </w:t>
      </w:r>
      <w:r w:rsidR="00B22703">
        <w:rPr>
          <w:lang w:val="en-US" w:eastAsia="ko-KR"/>
        </w:rPr>
        <w:t xml:space="preserve">A </w:t>
      </w:r>
      <w:r w:rsidR="006A3F39">
        <w:rPr>
          <w:lang w:val="en-US" w:eastAsia="ko-KR"/>
        </w:rPr>
        <w:t xml:space="preserve">proposal </w:t>
      </w:r>
      <w:r w:rsidR="00B22703">
        <w:rPr>
          <w:lang w:val="en-US" w:eastAsia="ko-KR"/>
        </w:rPr>
        <w:t xml:space="preserve">is suggested </w:t>
      </w:r>
      <w:r w:rsidR="006A3F39">
        <w:rPr>
          <w:lang w:val="en-US" w:eastAsia="ko-KR"/>
        </w:rPr>
        <w:t xml:space="preserve">below. </w:t>
      </w:r>
      <w:r w:rsidR="00840A18">
        <w:rPr>
          <w:lang w:val="en-US" w:eastAsia="ko-KR"/>
        </w:rPr>
        <w:t xml:space="preserve"> </w:t>
      </w:r>
    </w:p>
    <w:p w14:paraId="7CBFA5A8" w14:textId="781265EF" w:rsidR="00713909" w:rsidRDefault="009D318E" w:rsidP="009A4487">
      <w:pPr>
        <w:pStyle w:val="B1"/>
        <w:jc w:val="left"/>
        <w:rPr>
          <w:lang w:val="en-US" w:eastAsia="ko-KR"/>
        </w:rPr>
      </w:pPr>
      <w:r>
        <w:rPr>
          <w:lang w:val="en-US" w:eastAsia="ko-KR"/>
        </w:rPr>
        <w:t>5</w:t>
      </w:r>
      <w:r w:rsidR="00713909">
        <w:rPr>
          <w:lang w:val="en-US" w:eastAsia="ko-KR"/>
        </w:rPr>
        <w:t>.</w:t>
      </w:r>
      <w:r w:rsidR="00713909">
        <w:rPr>
          <w:lang w:val="en-US" w:eastAsia="ko-KR"/>
        </w:rPr>
        <w:tab/>
      </w:r>
      <w:r w:rsidR="00056AFE">
        <w:rPr>
          <w:lang w:val="en-US" w:eastAsia="ko-KR"/>
        </w:rPr>
        <w:t xml:space="preserve">[Cell-specific/UE-specific PRS] </w:t>
      </w:r>
      <w:r w:rsidR="00E652AE">
        <w:rPr>
          <w:lang w:val="en-US" w:eastAsia="ko-KR"/>
        </w:rPr>
        <w:t xml:space="preserve">Should the DL PRS configuration </w:t>
      </w:r>
      <w:r w:rsidR="0052491C">
        <w:rPr>
          <w:lang w:val="en-US" w:eastAsia="ko-KR"/>
        </w:rPr>
        <w:t xml:space="preserve">be </w:t>
      </w:r>
      <w:r w:rsidR="001A2213">
        <w:rPr>
          <w:lang w:val="en-US" w:eastAsia="ko-KR"/>
        </w:rPr>
        <w:t>cell-</w:t>
      </w:r>
      <w:r w:rsidR="00FA76E6">
        <w:rPr>
          <w:lang w:val="en-US" w:eastAsia="ko-KR"/>
        </w:rPr>
        <w:t>specific</w:t>
      </w:r>
      <w:r w:rsidR="001A2213">
        <w:rPr>
          <w:lang w:val="en-US" w:eastAsia="ko-KR"/>
        </w:rPr>
        <w:t xml:space="preserve"> and/or UE specific? </w:t>
      </w:r>
    </w:p>
    <w:p w14:paraId="6C97AC44" w14:textId="6B6430CF" w:rsidR="001A2213" w:rsidRPr="001A2213" w:rsidRDefault="001A2213" w:rsidP="009A4487">
      <w:pPr>
        <w:pStyle w:val="B2"/>
        <w:jc w:val="left"/>
        <w:rPr>
          <w:lang w:val="en-US" w:eastAsia="ko-KR"/>
        </w:rPr>
      </w:pPr>
      <w:r>
        <w:rPr>
          <w:lang w:val="en-US" w:eastAsia="ko-KR"/>
        </w:rPr>
        <w:t>a.</w:t>
      </w:r>
      <w:r>
        <w:rPr>
          <w:lang w:val="en-US" w:eastAsia="ko-KR"/>
        </w:rPr>
        <w:tab/>
        <w:t xml:space="preserve">Would the UE need to know whether the DL PRS </w:t>
      </w:r>
      <w:r w:rsidR="0052491C">
        <w:rPr>
          <w:lang w:val="en-US" w:eastAsia="ko-KR"/>
        </w:rPr>
        <w:t>is cell-specific and/or UE-specific for performing DL-PRS measurements?</w:t>
      </w:r>
      <w:r w:rsidR="00B00A1B">
        <w:rPr>
          <w:lang w:val="en-US" w:eastAsia="ko-KR"/>
        </w:rPr>
        <w:t xml:space="preserve"> Or would this be a network/deployment issue? </w:t>
      </w:r>
    </w:p>
    <w:p w14:paraId="64F0279F" w14:textId="7108B5E8" w:rsidR="006838CF" w:rsidRDefault="009D318E" w:rsidP="009E6679">
      <w:pPr>
        <w:pStyle w:val="B1"/>
        <w:ind w:hanging="288"/>
        <w:jc w:val="left"/>
        <w:rPr>
          <w:lang w:val="en-US" w:eastAsia="ko-KR"/>
        </w:rPr>
      </w:pPr>
      <w:r>
        <w:rPr>
          <w:lang w:val="en-US" w:eastAsia="ko-KR"/>
        </w:rPr>
        <w:t>6</w:t>
      </w:r>
      <w:r w:rsidR="00F06EA6">
        <w:rPr>
          <w:lang w:val="en-US" w:eastAsia="ko-KR"/>
        </w:rPr>
        <w:t>.</w:t>
      </w:r>
      <w:r w:rsidR="00F06EA6">
        <w:rPr>
          <w:lang w:val="en-US" w:eastAsia="ko-KR"/>
        </w:rPr>
        <w:tab/>
        <w:t>[</w:t>
      </w:r>
      <w:r w:rsidR="00F06EA6" w:rsidRPr="006831BD">
        <w:rPr>
          <w:lang w:eastAsia="ko-KR"/>
        </w:rPr>
        <w:t>Collision handling</w:t>
      </w:r>
      <w:r w:rsidR="00F06EA6">
        <w:rPr>
          <w:lang w:val="en-US" w:eastAsia="ko-KR"/>
        </w:rPr>
        <w:t xml:space="preserve">] </w:t>
      </w:r>
      <w:r w:rsidR="004F2BD7">
        <w:rPr>
          <w:lang w:val="en-US" w:eastAsia="ko-KR"/>
        </w:rPr>
        <w:t xml:space="preserve">PRS collision with </w:t>
      </w:r>
      <w:r w:rsidR="00C76962">
        <w:rPr>
          <w:lang w:val="en-US" w:eastAsia="ko-KR"/>
        </w:rPr>
        <w:t xml:space="preserve">some </w:t>
      </w:r>
      <w:r w:rsidR="004F2BD7">
        <w:rPr>
          <w:lang w:val="en-US" w:eastAsia="ko-KR"/>
        </w:rPr>
        <w:t xml:space="preserve">other </w:t>
      </w:r>
      <w:r w:rsidR="0068776E">
        <w:rPr>
          <w:lang w:val="en-US" w:eastAsia="ko-KR"/>
        </w:rPr>
        <w:t>signals/channels ha</w:t>
      </w:r>
      <w:r w:rsidR="00D017E1">
        <w:rPr>
          <w:lang w:val="en-US" w:eastAsia="ko-KR"/>
        </w:rPr>
        <w:t>s</w:t>
      </w:r>
      <w:r w:rsidR="0068776E">
        <w:rPr>
          <w:lang w:val="en-US" w:eastAsia="ko-KR"/>
        </w:rPr>
        <w:t xml:space="preserve"> been defin</w:t>
      </w:r>
      <w:r w:rsidR="00D017E1">
        <w:rPr>
          <w:lang w:val="en-US" w:eastAsia="ko-KR"/>
        </w:rPr>
        <w:t>e</w:t>
      </w:r>
      <w:r w:rsidR="0068776E">
        <w:rPr>
          <w:lang w:val="en-US" w:eastAsia="ko-KR"/>
        </w:rPr>
        <w:t xml:space="preserve">d for </w:t>
      </w:r>
      <w:r w:rsidR="00D017E1">
        <w:rPr>
          <w:lang w:val="en-US" w:eastAsia="ko-KR"/>
        </w:rPr>
        <w:t xml:space="preserve">LTE PRS and may also be required for NR. </w:t>
      </w:r>
      <w:r w:rsidR="009E6679">
        <w:rPr>
          <w:lang w:val="en-US" w:eastAsia="ko-KR"/>
        </w:rPr>
        <w:t>Essentially, there are two main possibilities to consider:</w:t>
      </w:r>
    </w:p>
    <w:p w14:paraId="50A09582" w14:textId="03A46598" w:rsidR="009E6679" w:rsidRDefault="009E6679" w:rsidP="00595564">
      <w:pPr>
        <w:pStyle w:val="B2"/>
        <w:spacing w:after="60"/>
        <w:ind w:left="850" w:hanging="288"/>
        <w:rPr>
          <w:lang w:val="en-US" w:eastAsia="ko-KR"/>
        </w:rPr>
      </w:pPr>
      <w:r>
        <w:rPr>
          <w:lang w:val="en-US" w:eastAsia="ko-KR"/>
        </w:rPr>
        <w:t>a.</w:t>
      </w:r>
      <w:r>
        <w:rPr>
          <w:lang w:val="en-US" w:eastAsia="ko-KR"/>
        </w:rPr>
        <w:tab/>
        <w:t>By configuration, DL PRS and CORESET/SIB1 do not collide;</w:t>
      </w:r>
    </w:p>
    <w:p w14:paraId="4E9030E4" w14:textId="48AEF684" w:rsidR="009E6679" w:rsidRPr="009E6679" w:rsidRDefault="009E6679" w:rsidP="009E6679">
      <w:pPr>
        <w:pStyle w:val="B2"/>
        <w:rPr>
          <w:lang w:val="en-US" w:eastAsia="ko-KR"/>
        </w:rPr>
      </w:pPr>
      <w:r>
        <w:rPr>
          <w:lang w:val="en-US" w:eastAsia="ko-KR"/>
        </w:rPr>
        <w:t>b.</w:t>
      </w:r>
      <w:r>
        <w:rPr>
          <w:lang w:val="en-US" w:eastAsia="ko-KR"/>
        </w:rPr>
        <w:tab/>
        <w:t xml:space="preserve">DL PRS is punctured </w:t>
      </w:r>
      <w:r w:rsidR="0007215A">
        <w:rPr>
          <w:lang w:val="en-US" w:eastAsia="ko-KR"/>
        </w:rPr>
        <w:t>when</w:t>
      </w:r>
      <w:r>
        <w:rPr>
          <w:lang w:val="en-US" w:eastAsia="ko-KR"/>
        </w:rPr>
        <w:t xml:space="preserve"> colliding</w:t>
      </w:r>
      <w:r w:rsidR="0007215A">
        <w:rPr>
          <w:lang w:val="en-US" w:eastAsia="ko-KR"/>
        </w:rPr>
        <w:t xml:space="preserve"> with CORESET/SIB1.</w:t>
      </w:r>
      <w:r>
        <w:rPr>
          <w:lang w:val="en-US" w:eastAsia="ko-KR"/>
        </w:rPr>
        <w:t xml:space="preserve"> </w:t>
      </w:r>
    </w:p>
    <w:p w14:paraId="6E6383C4" w14:textId="4714E551" w:rsidR="001A7692" w:rsidRDefault="009D318E" w:rsidP="004F7C58">
      <w:pPr>
        <w:pStyle w:val="B1"/>
        <w:rPr>
          <w:lang w:eastAsia="ko-KR"/>
        </w:rPr>
      </w:pPr>
      <w:r>
        <w:rPr>
          <w:lang w:val="en-US" w:eastAsia="ko-KR"/>
        </w:rPr>
        <w:lastRenderedPageBreak/>
        <w:t>7</w:t>
      </w:r>
      <w:r w:rsidR="001A7692">
        <w:rPr>
          <w:lang w:eastAsia="ko-KR"/>
        </w:rPr>
        <w:t>.</w:t>
      </w:r>
      <w:r w:rsidR="001A7692">
        <w:rPr>
          <w:lang w:eastAsia="ko-KR"/>
        </w:rPr>
        <w:tab/>
        <w:t xml:space="preserve">[On </w:t>
      </w:r>
      <w:r w:rsidR="0025012A">
        <w:rPr>
          <w:lang w:eastAsia="ko-KR"/>
        </w:rPr>
        <w:t>demand</w:t>
      </w:r>
      <w:r w:rsidR="001A7692">
        <w:rPr>
          <w:lang w:eastAsia="ko-KR"/>
        </w:rPr>
        <w:t xml:space="preserve"> PRS]</w:t>
      </w:r>
      <w:r w:rsidR="00284945">
        <w:rPr>
          <w:lang w:eastAsia="ko-KR"/>
        </w:rPr>
        <w:t xml:space="preserve"> </w:t>
      </w:r>
      <w:r w:rsidR="00284945" w:rsidRPr="00284945">
        <w:rPr>
          <w:lang w:eastAsia="ko-KR"/>
        </w:rPr>
        <w:t xml:space="preserve">As already agreed during the Study Item, </w:t>
      </w:r>
      <w:r w:rsidR="004A096E">
        <w:rPr>
          <w:lang w:eastAsia="ko-KR"/>
        </w:rPr>
        <w:t>“</w:t>
      </w:r>
      <w:r w:rsidR="00284945" w:rsidRPr="00284945">
        <w:rPr>
          <w:lang w:eastAsia="ko-KR"/>
        </w:rPr>
        <w:t xml:space="preserve">NR DL PRS design for FR1 and FR2 should support </w:t>
      </w:r>
      <w:r w:rsidR="00284945">
        <w:rPr>
          <w:lang w:eastAsia="ko-KR"/>
        </w:rPr>
        <w:t>l</w:t>
      </w:r>
      <w:r w:rsidR="00284945" w:rsidRPr="00284945">
        <w:rPr>
          <w:lang w:eastAsia="ko-KR"/>
        </w:rPr>
        <w:t>ocalized in time NR DL PRS transmissions with periodic and/or on-demand resource allocation; signaling details are left to future specification work</w:t>
      </w:r>
      <w:r w:rsidR="0083355E">
        <w:rPr>
          <w:lang w:eastAsia="ko-KR"/>
        </w:rPr>
        <w:t>”</w:t>
      </w:r>
      <w:r w:rsidR="00284945" w:rsidRPr="00284945">
        <w:rPr>
          <w:lang w:eastAsia="ko-KR"/>
        </w:rPr>
        <w:t xml:space="preserve"> (see TR 38.855).</w:t>
      </w:r>
    </w:p>
    <w:p w14:paraId="1E9A374B" w14:textId="77777777" w:rsidR="00ED63F5" w:rsidRDefault="0083355E" w:rsidP="00FA416C">
      <w:pPr>
        <w:pStyle w:val="B2"/>
        <w:spacing w:after="60"/>
        <w:ind w:left="850" w:hanging="288"/>
        <w:jc w:val="left"/>
        <w:rPr>
          <w:lang w:val="en-US" w:eastAsia="ko-KR"/>
        </w:rPr>
      </w:pPr>
      <w:r>
        <w:rPr>
          <w:lang w:val="en-US" w:eastAsia="ko-KR"/>
        </w:rPr>
        <w:t>a.</w:t>
      </w:r>
      <w:r>
        <w:rPr>
          <w:lang w:val="en-US" w:eastAsia="ko-KR"/>
        </w:rPr>
        <w:tab/>
        <w:t xml:space="preserve">Is there any additional </w:t>
      </w:r>
      <w:r w:rsidR="00263CD8">
        <w:rPr>
          <w:lang w:val="en-US" w:eastAsia="ko-KR"/>
        </w:rPr>
        <w:t xml:space="preserve">work </w:t>
      </w:r>
      <w:r w:rsidR="00ED63F5">
        <w:rPr>
          <w:lang w:val="en-US" w:eastAsia="ko-KR"/>
        </w:rPr>
        <w:t>required in RAN1 to support on-demand PRS?</w:t>
      </w:r>
    </w:p>
    <w:p w14:paraId="2D46BD12" w14:textId="0733CB6D" w:rsidR="0083355E" w:rsidRDefault="00ED63F5" w:rsidP="009A4487">
      <w:pPr>
        <w:pStyle w:val="B2"/>
        <w:ind w:hanging="288"/>
        <w:jc w:val="left"/>
        <w:rPr>
          <w:lang w:val="en-US" w:eastAsia="ko-KR"/>
        </w:rPr>
      </w:pPr>
      <w:r>
        <w:rPr>
          <w:lang w:val="en-US" w:eastAsia="ko-KR"/>
        </w:rPr>
        <w:t>b.</w:t>
      </w:r>
      <w:r>
        <w:rPr>
          <w:lang w:val="en-US" w:eastAsia="ko-KR"/>
        </w:rPr>
        <w:tab/>
      </w:r>
      <w:r w:rsidR="00713909">
        <w:rPr>
          <w:lang w:val="en-US" w:eastAsia="ko-KR"/>
        </w:rPr>
        <w:t>Should the signalling details be defined by RAN2?</w:t>
      </w:r>
      <w:r w:rsidR="00263CD8">
        <w:rPr>
          <w:lang w:val="en-US" w:eastAsia="ko-KR"/>
        </w:rPr>
        <w:t xml:space="preserve"> </w:t>
      </w:r>
    </w:p>
    <w:p w14:paraId="690FB63D" w14:textId="401AB969" w:rsidR="0071286A" w:rsidRDefault="009D318E" w:rsidP="009A4487">
      <w:pPr>
        <w:pStyle w:val="B2"/>
        <w:ind w:left="572" w:hanging="288"/>
        <w:jc w:val="left"/>
        <w:rPr>
          <w:lang w:val="en-US" w:eastAsia="ko-KR"/>
        </w:rPr>
      </w:pPr>
      <w:r>
        <w:rPr>
          <w:lang w:val="en-US" w:eastAsia="ko-KR"/>
        </w:rPr>
        <w:t>8</w:t>
      </w:r>
      <w:r w:rsidR="0071286A">
        <w:rPr>
          <w:lang w:val="en-US" w:eastAsia="ko-KR"/>
        </w:rPr>
        <w:t>.</w:t>
      </w:r>
      <w:r w:rsidR="0071286A">
        <w:rPr>
          <w:lang w:val="en-US" w:eastAsia="ko-KR"/>
        </w:rPr>
        <w:tab/>
        <w:t>[</w:t>
      </w:r>
      <w:r w:rsidR="0071286A" w:rsidRPr="0071286A">
        <w:rPr>
          <w:lang w:val="en-US" w:eastAsia="ko-KR"/>
        </w:rPr>
        <w:t>PRS Resource Setting</w:t>
      </w:r>
      <w:r w:rsidR="0071286A">
        <w:rPr>
          <w:lang w:val="en-US" w:eastAsia="ko-KR"/>
        </w:rPr>
        <w:t>]</w:t>
      </w:r>
      <w:r w:rsidR="009939F1">
        <w:rPr>
          <w:lang w:val="en-US" w:eastAsia="ko-KR"/>
        </w:rPr>
        <w:t xml:space="preserve"> </w:t>
      </w:r>
      <w:r w:rsidR="004D58C8">
        <w:rPr>
          <w:lang w:val="en-US" w:eastAsia="ko-KR"/>
        </w:rPr>
        <w:t xml:space="preserve">Should there be more than one </w:t>
      </w:r>
      <w:r w:rsidR="009A4487">
        <w:rPr>
          <w:lang w:val="en-US" w:eastAsia="ko-KR"/>
        </w:rPr>
        <w:t xml:space="preserve">PRS </w:t>
      </w:r>
      <w:r w:rsidR="004D58C8">
        <w:rPr>
          <w:lang w:val="en-US" w:eastAsia="ko-KR"/>
        </w:rPr>
        <w:t>Resource Setting</w:t>
      </w:r>
      <w:r w:rsidR="00317F29">
        <w:rPr>
          <w:lang w:val="en-US" w:eastAsia="ko-KR"/>
        </w:rPr>
        <w:t xml:space="preserve"> possible/allowed for the same TRP?</w:t>
      </w:r>
    </w:p>
    <w:p w14:paraId="73EED237" w14:textId="77777777" w:rsidR="00E83C86" w:rsidRDefault="00E83C86" w:rsidP="00D5172D">
      <w:pPr>
        <w:rPr>
          <w:lang w:eastAsia="ko-KR"/>
        </w:rPr>
      </w:pPr>
    </w:p>
    <w:p w14:paraId="13F25E71" w14:textId="26F6F59A" w:rsidR="00BE5D86" w:rsidRDefault="00BE5D86" w:rsidP="00CA711B">
      <w:pPr>
        <w:keepNext/>
        <w:keepLines/>
        <w:jc w:val="left"/>
        <w:rPr>
          <w:lang w:eastAsia="ko-KR"/>
        </w:rPr>
      </w:pPr>
      <w:r w:rsidRPr="00451682">
        <w:rPr>
          <w:highlight w:val="yellow"/>
          <w:lang w:eastAsia="ko-KR"/>
        </w:rPr>
        <w:t xml:space="preserve">Proposal </w:t>
      </w:r>
      <w:r w:rsidR="00C771DD">
        <w:rPr>
          <w:highlight w:val="yellow"/>
          <w:lang w:eastAsia="ko-KR"/>
        </w:rPr>
        <w:t>7</w:t>
      </w:r>
      <w:r w:rsidRPr="00451682">
        <w:rPr>
          <w:highlight w:val="yellow"/>
          <w:lang w:eastAsia="ko-KR"/>
        </w:rPr>
        <w:t>:</w:t>
      </w:r>
    </w:p>
    <w:p w14:paraId="3333A1D0" w14:textId="1D596533" w:rsidR="00A63BB1" w:rsidRDefault="00DC1A72" w:rsidP="00CA711B">
      <w:pPr>
        <w:keepNext/>
        <w:keepLines/>
        <w:spacing w:after="60"/>
        <w:jc w:val="left"/>
        <w:rPr>
          <w:lang w:eastAsia="ko-KR"/>
        </w:rPr>
      </w:pPr>
      <w:r>
        <w:rPr>
          <w:lang w:eastAsia="ko-KR"/>
        </w:rPr>
        <w:t xml:space="preserve">With regards to QCL relations beyond Type-D of a DL PRS resource, consider the following options: </w:t>
      </w:r>
    </w:p>
    <w:p w14:paraId="1140143E" w14:textId="21954732" w:rsidR="00DC1A72" w:rsidRDefault="00DC1A72" w:rsidP="00CA711B">
      <w:pPr>
        <w:keepNext/>
        <w:keepLines/>
        <w:numPr>
          <w:ilvl w:val="0"/>
          <w:numId w:val="42"/>
        </w:numPr>
        <w:spacing w:after="60"/>
        <w:jc w:val="left"/>
        <w:rPr>
          <w:lang w:eastAsia="ko-KR"/>
        </w:rPr>
      </w:pPr>
      <w:r>
        <w:rPr>
          <w:lang w:eastAsia="ko-KR"/>
        </w:rPr>
        <w:t xml:space="preserve">Option 1: </w:t>
      </w:r>
      <w:r w:rsidR="00A63BB1">
        <w:rPr>
          <w:lang w:eastAsia="ko-KR"/>
        </w:rPr>
        <w:t xml:space="preserve"> </w:t>
      </w:r>
      <w:r>
        <w:rPr>
          <w:lang w:eastAsia="ko-KR"/>
        </w:rPr>
        <w:t>QCL-TypeC from an SSB from a serving or neighbouring cell.</w:t>
      </w:r>
    </w:p>
    <w:p w14:paraId="6ED19710" w14:textId="3DFC84BC" w:rsidR="00DC1A72" w:rsidRDefault="00DC1A72" w:rsidP="00CA711B">
      <w:pPr>
        <w:keepNext/>
        <w:keepLines/>
        <w:numPr>
          <w:ilvl w:val="0"/>
          <w:numId w:val="42"/>
        </w:numPr>
        <w:spacing w:after="60"/>
        <w:jc w:val="left"/>
        <w:rPr>
          <w:lang w:eastAsia="ko-KR"/>
        </w:rPr>
      </w:pPr>
      <w:r>
        <w:rPr>
          <w:lang w:eastAsia="ko-KR"/>
        </w:rPr>
        <w:t xml:space="preserve">Option 2: </w:t>
      </w:r>
      <w:r w:rsidR="00A63BB1">
        <w:rPr>
          <w:lang w:eastAsia="ko-KR"/>
        </w:rPr>
        <w:t xml:space="preserve"> </w:t>
      </w:r>
      <w:r>
        <w:rPr>
          <w:lang w:eastAsia="ko-KR"/>
        </w:rPr>
        <w:t>QCL-TypeC from a CSI-RS resource from a serving or neighbouring cell.</w:t>
      </w:r>
    </w:p>
    <w:p w14:paraId="0869F91E" w14:textId="643C0D28" w:rsidR="00DC1A72" w:rsidRDefault="00DC1A72" w:rsidP="00CA711B">
      <w:pPr>
        <w:keepNext/>
        <w:keepLines/>
        <w:numPr>
          <w:ilvl w:val="1"/>
          <w:numId w:val="42"/>
        </w:numPr>
        <w:spacing w:after="60"/>
        <w:jc w:val="left"/>
        <w:rPr>
          <w:lang w:eastAsia="ko-KR"/>
        </w:rPr>
      </w:pPr>
      <w:r>
        <w:rPr>
          <w:lang w:eastAsia="ko-KR"/>
        </w:rPr>
        <w:t>FFS: Which CSI-RS resource type can be used? (e.g., CSI-RS for CSI, CSI-RS for BM, CSI-RS for TRS, CSI-RS for RLM, CSI-RS for RRM).</w:t>
      </w:r>
    </w:p>
    <w:p w14:paraId="6486AA72" w14:textId="3C5AA6D3" w:rsidR="00DC1A72" w:rsidRDefault="00DC1A72" w:rsidP="00CA711B">
      <w:pPr>
        <w:keepNext/>
        <w:keepLines/>
        <w:numPr>
          <w:ilvl w:val="0"/>
          <w:numId w:val="42"/>
        </w:numPr>
        <w:spacing w:after="60"/>
        <w:jc w:val="left"/>
        <w:rPr>
          <w:lang w:eastAsia="ko-KR"/>
        </w:rPr>
      </w:pPr>
      <w:r>
        <w:rPr>
          <w:lang w:eastAsia="ko-KR"/>
        </w:rPr>
        <w:t xml:space="preserve">Option 3: </w:t>
      </w:r>
      <w:r w:rsidR="00A63BB1">
        <w:rPr>
          <w:lang w:eastAsia="ko-KR"/>
        </w:rPr>
        <w:t xml:space="preserve"> </w:t>
      </w:r>
      <w:r>
        <w:rPr>
          <w:lang w:eastAsia="ko-KR"/>
        </w:rPr>
        <w:t>QCL-TypeC from a DL PRS resource from a serving or neighbouring cell.</w:t>
      </w:r>
    </w:p>
    <w:p w14:paraId="7CBEBD59" w14:textId="77BF3F81" w:rsidR="00704E97" w:rsidRDefault="00704E97" w:rsidP="00CA711B">
      <w:pPr>
        <w:keepNext/>
        <w:keepLines/>
        <w:numPr>
          <w:ilvl w:val="0"/>
          <w:numId w:val="42"/>
        </w:numPr>
        <w:spacing w:after="60"/>
        <w:jc w:val="left"/>
        <w:rPr>
          <w:lang w:eastAsia="ko-KR"/>
        </w:rPr>
      </w:pPr>
      <w:r>
        <w:rPr>
          <w:lang w:eastAsia="ko-KR"/>
        </w:rPr>
        <w:t>Option 4:  QCL-TypeA from a DL PRS resource from a serving or neighbouring cell.</w:t>
      </w:r>
    </w:p>
    <w:p w14:paraId="1D45BA3F" w14:textId="2868A265" w:rsidR="00DC1A72" w:rsidRDefault="00DC1A72" w:rsidP="00CA711B">
      <w:pPr>
        <w:keepNext/>
        <w:keepLines/>
        <w:numPr>
          <w:ilvl w:val="0"/>
          <w:numId w:val="42"/>
        </w:numPr>
        <w:spacing w:after="60"/>
        <w:jc w:val="left"/>
        <w:rPr>
          <w:lang w:eastAsia="ko-KR"/>
        </w:rPr>
      </w:pPr>
      <w:r>
        <w:rPr>
          <w:lang w:eastAsia="ko-KR"/>
        </w:rPr>
        <w:t xml:space="preserve">Option </w:t>
      </w:r>
      <w:r w:rsidR="00704E97">
        <w:rPr>
          <w:lang w:eastAsia="ko-KR"/>
        </w:rPr>
        <w:t>5</w:t>
      </w:r>
      <w:r>
        <w:rPr>
          <w:lang w:eastAsia="ko-KR"/>
        </w:rPr>
        <w:t xml:space="preserve">: QCL-TypeA from a CSI-RS resource in a set with </w:t>
      </w:r>
      <w:r w:rsidRPr="00605D2E">
        <w:rPr>
          <w:i/>
          <w:lang w:eastAsia="ko-KR"/>
        </w:rPr>
        <w:t>trs-info</w:t>
      </w:r>
      <w:r>
        <w:rPr>
          <w:lang w:eastAsia="ko-KR"/>
        </w:rPr>
        <w:t xml:space="preserve"> configured (TRS) from a serving or neighbouring cell.</w:t>
      </w:r>
    </w:p>
    <w:p w14:paraId="47005EF2" w14:textId="77777777" w:rsidR="00131144" w:rsidRDefault="00131144" w:rsidP="00D5172D">
      <w:pPr>
        <w:rPr>
          <w:lang w:eastAsia="ko-KR"/>
        </w:rPr>
      </w:pPr>
    </w:p>
    <w:p w14:paraId="21AAD257" w14:textId="07949C08" w:rsidR="00D5172D" w:rsidRDefault="00B6719B" w:rsidP="00D5172D">
      <w:pPr>
        <w:pStyle w:val="Heading2"/>
        <w:rPr>
          <w:lang w:eastAsia="ko-KR"/>
        </w:rPr>
      </w:pPr>
      <w:r>
        <w:rPr>
          <w:lang w:eastAsia="ko-KR"/>
        </w:rPr>
        <w:t>3</w:t>
      </w:r>
      <w:r w:rsidR="00D5172D">
        <w:rPr>
          <w:lang w:eastAsia="ko-KR"/>
        </w:rPr>
        <w:t>b.</w:t>
      </w:r>
      <w:r w:rsidR="00D5172D">
        <w:rPr>
          <w:lang w:eastAsia="ko-KR"/>
        </w:rPr>
        <w:tab/>
        <w:t>UL PRS configuration aspects</w:t>
      </w:r>
    </w:p>
    <w:p w14:paraId="6B32A21D" w14:textId="1AB3EA59" w:rsidR="00096397" w:rsidRPr="00096397" w:rsidRDefault="00096397" w:rsidP="00096397">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6750"/>
        <w:gridCol w:w="1287"/>
      </w:tblGrid>
      <w:tr w:rsidR="00C64E71" w14:paraId="2F4A2763" w14:textId="77777777" w:rsidTr="00C64E71">
        <w:tc>
          <w:tcPr>
            <w:tcW w:w="1818" w:type="dxa"/>
            <w:shd w:val="clear" w:color="auto" w:fill="auto"/>
          </w:tcPr>
          <w:p w14:paraId="0BE690FB" w14:textId="77777777" w:rsidR="00A14914" w:rsidRDefault="00A14914" w:rsidP="00096397">
            <w:pPr>
              <w:pStyle w:val="TAH"/>
              <w:keepNext w:val="0"/>
              <w:keepLines w:val="0"/>
              <w:rPr>
                <w:lang w:eastAsia="ko-KR"/>
              </w:rPr>
            </w:pPr>
            <w:r>
              <w:rPr>
                <w:lang w:eastAsia="ko-KR"/>
              </w:rPr>
              <w:t>Category</w:t>
            </w:r>
          </w:p>
        </w:tc>
        <w:tc>
          <w:tcPr>
            <w:tcW w:w="6750" w:type="dxa"/>
            <w:shd w:val="clear" w:color="auto" w:fill="auto"/>
          </w:tcPr>
          <w:p w14:paraId="2754B08C" w14:textId="77777777" w:rsidR="00A14914" w:rsidRPr="00FE173E" w:rsidRDefault="00A14914" w:rsidP="00096397">
            <w:pPr>
              <w:pStyle w:val="TAH"/>
              <w:keepNext w:val="0"/>
              <w:keepLines w:val="0"/>
              <w:rPr>
                <w:lang w:eastAsia="ko-KR"/>
              </w:rPr>
            </w:pPr>
            <w:r>
              <w:rPr>
                <w:lang w:eastAsia="ko-KR"/>
              </w:rPr>
              <w:t>Proposal</w:t>
            </w:r>
          </w:p>
        </w:tc>
        <w:tc>
          <w:tcPr>
            <w:tcW w:w="1287" w:type="dxa"/>
            <w:shd w:val="clear" w:color="auto" w:fill="auto"/>
          </w:tcPr>
          <w:p w14:paraId="7705A9A5" w14:textId="77777777" w:rsidR="00A14914" w:rsidRDefault="00A14914" w:rsidP="00096397">
            <w:pPr>
              <w:pStyle w:val="TAH"/>
              <w:keepNext w:val="0"/>
              <w:keepLines w:val="0"/>
              <w:rPr>
                <w:lang w:eastAsia="ko-KR"/>
              </w:rPr>
            </w:pPr>
            <w:r>
              <w:rPr>
                <w:lang w:eastAsia="ko-KR"/>
              </w:rPr>
              <w:t>Company</w:t>
            </w:r>
          </w:p>
        </w:tc>
      </w:tr>
      <w:tr w:rsidR="00C64E71" w14:paraId="59E879B2" w14:textId="77777777" w:rsidTr="00C64E71">
        <w:tc>
          <w:tcPr>
            <w:tcW w:w="1818" w:type="dxa"/>
            <w:shd w:val="clear" w:color="auto" w:fill="auto"/>
          </w:tcPr>
          <w:p w14:paraId="4AD5D1F6" w14:textId="12400168" w:rsidR="00A14914" w:rsidRPr="00C64E71" w:rsidRDefault="003F76DD" w:rsidP="00096397">
            <w:pPr>
              <w:pStyle w:val="TAL"/>
              <w:keepNext w:val="0"/>
              <w:keepLines w:val="0"/>
              <w:jc w:val="left"/>
              <w:rPr>
                <w:lang w:val="en-US" w:eastAsia="ko-KR"/>
              </w:rPr>
            </w:pPr>
            <w:r>
              <w:rPr>
                <w:lang w:val="en-US" w:eastAsia="ko-KR"/>
              </w:rPr>
              <w:t>UL BWP</w:t>
            </w:r>
          </w:p>
        </w:tc>
        <w:tc>
          <w:tcPr>
            <w:tcW w:w="6750" w:type="dxa"/>
            <w:shd w:val="clear" w:color="auto" w:fill="auto"/>
          </w:tcPr>
          <w:p w14:paraId="69372D3E" w14:textId="77777777" w:rsidR="00695C21" w:rsidRDefault="00695C21" w:rsidP="00096397">
            <w:pPr>
              <w:pStyle w:val="TAL"/>
              <w:keepNext w:val="0"/>
              <w:keepLines w:val="0"/>
              <w:jc w:val="left"/>
              <w:rPr>
                <w:lang w:eastAsia="ko-KR"/>
              </w:rPr>
            </w:pPr>
            <w:r>
              <w:rPr>
                <w:lang w:eastAsia="ko-KR"/>
              </w:rPr>
              <w:t>For the BWP configuration of NR UL PRS, e.g. SRS, both solutions as follows should be supported</w:t>
            </w:r>
          </w:p>
          <w:p w14:paraId="04CF9DE3" w14:textId="77777777" w:rsidR="00695C21" w:rsidRDefault="00695C21" w:rsidP="00096397">
            <w:pPr>
              <w:pStyle w:val="TAL"/>
              <w:keepNext w:val="0"/>
              <w:keepLines w:val="0"/>
              <w:jc w:val="left"/>
              <w:rPr>
                <w:lang w:eastAsia="ko-KR"/>
              </w:rPr>
            </w:pPr>
            <w:r>
              <w:rPr>
                <w:lang w:eastAsia="ko-KR"/>
              </w:rPr>
              <w:t>• Alt1: SRS is configured within the active UL BWP;</w:t>
            </w:r>
          </w:p>
          <w:p w14:paraId="07E4B1C6" w14:textId="2BE8B255" w:rsidR="00A14914" w:rsidRDefault="00695C21" w:rsidP="00096397">
            <w:pPr>
              <w:pStyle w:val="TAL"/>
              <w:keepNext w:val="0"/>
              <w:keepLines w:val="0"/>
              <w:jc w:val="left"/>
              <w:rPr>
                <w:lang w:eastAsia="ko-KR"/>
              </w:rPr>
            </w:pPr>
            <w:r>
              <w:rPr>
                <w:lang w:eastAsia="ko-KR"/>
              </w:rPr>
              <w:t>• Alt2: SRS is configured in a dedicated BWP with the largest bandwidth or subcarrier spacing.</w:t>
            </w:r>
          </w:p>
        </w:tc>
        <w:tc>
          <w:tcPr>
            <w:tcW w:w="1287" w:type="dxa"/>
            <w:shd w:val="clear" w:color="auto" w:fill="auto"/>
          </w:tcPr>
          <w:p w14:paraId="6B849F84" w14:textId="61427A44" w:rsidR="00A14914" w:rsidRPr="00C64E71" w:rsidRDefault="00AD231C" w:rsidP="00096397">
            <w:pPr>
              <w:pStyle w:val="TAL"/>
              <w:keepNext w:val="0"/>
              <w:keepLines w:val="0"/>
              <w:jc w:val="left"/>
              <w:rPr>
                <w:lang w:val="en-US" w:eastAsia="ko-KR"/>
              </w:rPr>
            </w:pPr>
            <w:r>
              <w:rPr>
                <w:lang w:val="en-US" w:eastAsia="ko-KR"/>
              </w:rPr>
              <w:t>Samsung [13]</w:t>
            </w:r>
          </w:p>
        </w:tc>
      </w:tr>
      <w:tr w:rsidR="00C64E71" w14:paraId="4E5F9DC8" w14:textId="77777777" w:rsidTr="00C64E71">
        <w:tc>
          <w:tcPr>
            <w:tcW w:w="1818" w:type="dxa"/>
            <w:shd w:val="clear" w:color="auto" w:fill="auto"/>
          </w:tcPr>
          <w:p w14:paraId="46918D7C" w14:textId="01E258A5" w:rsidR="00A14914" w:rsidRDefault="003F76DD" w:rsidP="00096397">
            <w:pPr>
              <w:pStyle w:val="TAL"/>
              <w:keepNext w:val="0"/>
              <w:keepLines w:val="0"/>
              <w:jc w:val="left"/>
              <w:rPr>
                <w:lang w:eastAsia="ko-KR"/>
              </w:rPr>
            </w:pPr>
            <w:r w:rsidRPr="003F76DD">
              <w:rPr>
                <w:lang w:eastAsia="ko-KR"/>
              </w:rPr>
              <w:t>Multi user operation</w:t>
            </w:r>
          </w:p>
        </w:tc>
        <w:tc>
          <w:tcPr>
            <w:tcW w:w="6750" w:type="dxa"/>
            <w:shd w:val="clear" w:color="auto" w:fill="auto"/>
          </w:tcPr>
          <w:p w14:paraId="62A4300E" w14:textId="77777777" w:rsidR="00A14914" w:rsidRDefault="006B17B1" w:rsidP="00096397">
            <w:pPr>
              <w:pStyle w:val="TAL"/>
              <w:keepNext w:val="0"/>
              <w:keepLines w:val="0"/>
              <w:jc w:val="left"/>
              <w:rPr>
                <w:lang w:eastAsia="ko-KR"/>
              </w:rPr>
            </w:pPr>
            <w:r w:rsidRPr="006B17B1">
              <w:rPr>
                <w:lang w:eastAsia="ko-KR"/>
              </w:rPr>
              <w:t>Take user grouping into account to solve the near far problem.</w:t>
            </w:r>
          </w:p>
          <w:p w14:paraId="58EDB67F" w14:textId="4FD4677F" w:rsidR="00254C7B" w:rsidRDefault="00254C7B" w:rsidP="00096397">
            <w:pPr>
              <w:pStyle w:val="TAL"/>
              <w:keepNext w:val="0"/>
              <w:keepLines w:val="0"/>
              <w:jc w:val="left"/>
              <w:rPr>
                <w:lang w:eastAsia="ko-KR"/>
              </w:rPr>
            </w:pPr>
            <w:r>
              <w:t>Discuss within RAN1 whether LS can be sent to RAN2/3 requesting group management for interference coordination among UEs separated along the code domain.</w:t>
            </w:r>
          </w:p>
        </w:tc>
        <w:tc>
          <w:tcPr>
            <w:tcW w:w="1287" w:type="dxa"/>
            <w:shd w:val="clear" w:color="auto" w:fill="auto"/>
          </w:tcPr>
          <w:p w14:paraId="327F07EB" w14:textId="07306629" w:rsidR="00A14914" w:rsidRPr="00675899" w:rsidRDefault="00675899" w:rsidP="00096397">
            <w:pPr>
              <w:pStyle w:val="TAL"/>
              <w:keepNext w:val="0"/>
              <w:keepLines w:val="0"/>
              <w:jc w:val="left"/>
              <w:rPr>
                <w:lang w:val="en-US" w:eastAsia="ko-KR"/>
              </w:rPr>
            </w:pPr>
            <w:r>
              <w:rPr>
                <w:lang w:val="en-US" w:eastAsia="ko-KR"/>
              </w:rPr>
              <w:t>Fraunhofer [14]</w:t>
            </w:r>
          </w:p>
        </w:tc>
      </w:tr>
    </w:tbl>
    <w:p w14:paraId="1950477D" w14:textId="52448F7D" w:rsidR="00D5172D" w:rsidRDefault="00D5172D" w:rsidP="00D5172D">
      <w:pPr>
        <w:rPr>
          <w:lang w:eastAsia="ko-KR"/>
        </w:rPr>
      </w:pPr>
    </w:p>
    <w:p w14:paraId="0F258D9F" w14:textId="77777777" w:rsidR="00970712" w:rsidRPr="00A433F2" w:rsidRDefault="00970712" w:rsidP="00970712">
      <w:pPr>
        <w:keepNext/>
        <w:keepLines/>
        <w:rPr>
          <w:rFonts w:ascii="Arial" w:hAnsi="Arial" w:cs="Arial"/>
          <w:b/>
          <w:highlight w:val="yellow"/>
          <w:lang w:eastAsia="ko-KR"/>
        </w:rPr>
      </w:pPr>
      <w:r w:rsidRPr="00A433F2">
        <w:rPr>
          <w:rFonts w:ascii="Arial" w:hAnsi="Arial" w:cs="Arial"/>
          <w:b/>
          <w:highlight w:val="yellow"/>
          <w:lang w:eastAsia="ko-KR"/>
        </w:rPr>
        <w:t>Items for further discussion:</w:t>
      </w:r>
    </w:p>
    <w:p w14:paraId="2B419CB5" w14:textId="689E41EF" w:rsidR="00970712" w:rsidRDefault="00112998" w:rsidP="00112998">
      <w:pPr>
        <w:pStyle w:val="B1"/>
        <w:rPr>
          <w:lang w:val="en-US" w:eastAsia="ko-KR"/>
        </w:rPr>
      </w:pPr>
      <w:r>
        <w:rPr>
          <w:lang w:val="en-US" w:eastAsia="ko-KR"/>
        </w:rPr>
        <w:t>1.</w:t>
      </w:r>
      <w:r>
        <w:rPr>
          <w:lang w:val="en-US" w:eastAsia="ko-KR"/>
        </w:rPr>
        <w:tab/>
        <w:t xml:space="preserve">[UL BWP] </w:t>
      </w:r>
      <w:r w:rsidR="00346FF3">
        <w:rPr>
          <w:lang w:val="en-US" w:eastAsia="ko-KR"/>
        </w:rPr>
        <w:t xml:space="preserve">Should </w:t>
      </w:r>
      <w:r w:rsidR="007D40BC">
        <w:rPr>
          <w:lang w:val="en-US" w:eastAsia="ko-KR"/>
        </w:rPr>
        <w:t xml:space="preserve">it be possible to configure </w:t>
      </w:r>
      <w:r w:rsidR="00346FF3">
        <w:rPr>
          <w:lang w:val="en-US" w:eastAsia="ko-KR"/>
        </w:rPr>
        <w:t xml:space="preserve">SRS </w:t>
      </w:r>
      <w:r w:rsidR="007D40BC">
        <w:rPr>
          <w:lang w:val="en-US" w:eastAsia="ko-KR"/>
        </w:rPr>
        <w:t>outsi</w:t>
      </w:r>
      <w:r w:rsidR="00837061">
        <w:rPr>
          <w:lang w:val="en-US" w:eastAsia="ko-KR"/>
        </w:rPr>
        <w:t>d</w:t>
      </w:r>
      <w:r w:rsidR="007D40BC">
        <w:rPr>
          <w:lang w:val="en-US" w:eastAsia="ko-KR"/>
        </w:rPr>
        <w:t>e the active UL BWP?</w:t>
      </w:r>
    </w:p>
    <w:p w14:paraId="4BE594C0" w14:textId="2FB89713" w:rsidR="00BD2738" w:rsidRDefault="001819B8" w:rsidP="00BD2738">
      <w:pPr>
        <w:pStyle w:val="B1"/>
        <w:jc w:val="left"/>
        <w:rPr>
          <w:lang w:val="en-US" w:eastAsia="ko-KR"/>
        </w:rPr>
      </w:pPr>
      <w:r>
        <w:rPr>
          <w:lang w:val="en-US" w:eastAsia="ko-KR"/>
        </w:rPr>
        <w:t>2.</w:t>
      </w:r>
      <w:r>
        <w:rPr>
          <w:lang w:val="en-US" w:eastAsia="ko-KR"/>
        </w:rPr>
        <w:tab/>
        <w:t xml:space="preserve">[Multi user operation] </w:t>
      </w:r>
      <w:r w:rsidR="00A87644">
        <w:rPr>
          <w:lang w:val="en-US" w:eastAsia="ko-KR"/>
        </w:rPr>
        <w:t xml:space="preserve">Are there any specification impacts </w:t>
      </w:r>
      <w:r w:rsidR="00F36F22">
        <w:rPr>
          <w:lang w:val="en-US" w:eastAsia="ko-KR"/>
        </w:rPr>
        <w:t>related to group management/interference coordination, or would this be a network imple</w:t>
      </w:r>
      <w:r w:rsidR="00B625C2">
        <w:rPr>
          <w:lang w:val="en-US" w:eastAsia="ko-KR"/>
        </w:rPr>
        <w:t>mentation</w:t>
      </w:r>
      <w:r w:rsidR="00F36F22">
        <w:rPr>
          <w:lang w:val="en-US" w:eastAsia="ko-KR"/>
        </w:rPr>
        <w:t xml:space="preserve"> issue only?</w:t>
      </w:r>
    </w:p>
    <w:p w14:paraId="57888726" w14:textId="77777777" w:rsidR="00BD2738" w:rsidRPr="00BD2738" w:rsidRDefault="00BD2738" w:rsidP="00BD2738">
      <w:pPr>
        <w:pStyle w:val="B1"/>
        <w:jc w:val="left"/>
        <w:rPr>
          <w:lang w:val="en-US" w:eastAsia="ko-KR"/>
        </w:rPr>
      </w:pPr>
    </w:p>
    <w:p w14:paraId="315419D1" w14:textId="70FCB879" w:rsidR="00D5172D" w:rsidRDefault="00B6719B" w:rsidP="003147C6">
      <w:pPr>
        <w:pStyle w:val="Heading2"/>
        <w:rPr>
          <w:lang w:eastAsia="ko-KR"/>
        </w:rPr>
      </w:pPr>
      <w:r>
        <w:rPr>
          <w:lang w:eastAsia="ko-KR"/>
        </w:rPr>
        <w:t>3</w:t>
      </w:r>
      <w:r w:rsidR="00D5172D">
        <w:rPr>
          <w:lang w:eastAsia="ko-KR"/>
        </w:rPr>
        <w:t>c.</w:t>
      </w:r>
      <w:r w:rsidR="00D5172D">
        <w:rPr>
          <w:lang w:eastAsia="ko-KR"/>
        </w:rPr>
        <w:tab/>
        <w:t>Beam management aspects</w:t>
      </w:r>
    </w:p>
    <w:p w14:paraId="2A3DDB11" w14:textId="7F76E71C" w:rsidR="00096397" w:rsidRPr="00096397" w:rsidRDefault="00096397" w:rsidP="003147C6">
      <w:pPr>
        <w:pStyle w:val="TF"/>
        <w:keepNext/>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6750"/>
        <w:gridCol w:w="1287"/>
      </w:tblGrid>
      <w:tr w:rsidR="00C64E71" w14:paraId="3C8C2EC3" w14:textId="77777777" w:rsidTr="00C64E71">
        <w:tc>
          <w:tcPr>
            <w:tcW w:w="1818" w:type="dxa"/>
            <w:shd w:val="clear" w:color="auto" w:fill="auto"/>
          </w:tcPr>
          <w:p w14:paraId="3F1BA38E" w14:textId="77777777" w:rsidR="00A14914" w:rsidRDefault="00A14914" w:rsidP="003147C6">
            <w:pPr>
              <w:pStyle w:val="TAH"/>
              <w:rPr>
                <w:lang w:eastAsia="ko-KR"/>
              </w:rPr>
            </w:pPr>
            <w:r>
              <w:rPr>
                <w:lang w:eastAsia="ko-KR"/>
              </w:rPr>
              <w:t>Category</w:t>
            </w:r>
          </w:p>
        </w:tc>
        <w:tc>
          <w:tcPr>
            <w:tcW w:w="6750" w:type="dxa"/>
            <w:shd w:val="clear" w:color="auto" w:fill="auto"/>
          </w:tcPr>
          <w:p w14:paraId="225E653D" w14:textId="77777777" w:rsidR="00A14914" w:rsidRPr="00FE173E" w:rsidRDefault="00A14914" w:rsidP="003147C6">
            <w:pPr>
              <w:pStyle w:val="TAH"/>
              <w:rPr>
                <w:lang w:eastAsia="ko-KR"/>
              </w:rPr>
            </w:pPr>
            <w:r>
              <w:rPr>
                <w:lang w:eastAsia="ko-KR"/>
              </w:rPr>
              <w:t>Proposal</w:t>
            </w:r>
          </w:p>
        </w:tc>
        <w:tc>
          <w:tcPr>
            <w:tcW w:w="1287" w:type="dxa"/>
            <w:shd w:val="clear" w:color="auto" w:fill="auto"/>
          </w:tcPr>
          <w:p w14:paraId="1A5EA928" w14:textId="77777777" w:rsidR="00A14914" w:rsidRDefault="00A14914" w:rsidP="003147C6">
            <w:pPr>
              <w:pStyle w:val="TAH"/>
              <w:rPr>
                <w:lang w:eastAsia="ko-KR"/>
              </w:rPr>
            </w:pPr>
            <w:r>
              <w:rPr>
                <w:lang w:eastAsia="ko-KR"/>
              </w:rPr>
              <w:t>Company</w:t>
            </w:r>
          </w:p>
        </w:tc>
      </w:tr>
      <w:tr w:rsidR="00443A61" w14:paraId="325F954E" w14:textId="77777777" w:rsidTr="00C64E71">
        <w:tc>
          <w:tcPr>
            <w:tcW w:w="1818" w:type="dxa"/>
            <w:vMerge w:val="restart"/>
            <w:shd w:val="clear" w:color="auto" w:fill="auto"/>
          </w:tcPr>
          <w:p w14:paraId="68EAB066" w14:textId="0245681D" w:rsidR="00443A61" w:rsidRPr="00C64E71" w:rsidRDefault="003E188A" w:rsidP="003147C6">
            <w:pPr>
              <w:pStyle w:val="TAL"/>
              <w:jc w:val="left"/>
              <w:rPr>
                <w:lang w:val="en-US" w:eastAsia="ko-KR"/>
              </w:rPr>
            </w:pPr>
            <w:r>
              <w:rPr>
                <w:lang w:val="en-US" w:eastAsia="ko-KR"/>
              </w:rPr>
              <w:t>RX beam sweeping</w:t>
            </w:r>
          </w:p>
        </w:tc>
        <w:tc>
          <w:tcPr>
            <w:tcW w:w="6750" w:type="dxa"/>
            <w:shd w:val="clear" w:color="auto" w:fill="auto"/>
          </w:tcPr>
          <w:p w14:paraId="0E7E36CA" w14:textId="1D390D69" w:rsidR="00443A61" w:rsidRDefault="00443A61" w:rsidP="003147C6">
            <w:pPr>
              <w:pStyle w:val="TAL"/>
              <w:jc w:val="left"/>
              <w:rPr>
                <w:lang w:eastAsia="ko-KR"/>
              </w:rPr>
            </w:pPr>
            <w:r w:rsidRPr="00C03802">
              <w:rPr>
                <w:lang w:eastAsia="ko-KR"/>
              </w:rPr>
              <w:t xml:space="preserve">Support gNB RX beam sweeping including LMF request or configuration of number of SRS repeated transmissions. Note: This does not preclude other options such as UL beam alignment from also being supported.  </w:t>
            </w:r>
          </w:p>
        </w:tc>
        <w:tc>
          <w:tcPr>
            <w:tcW w:w="1287" w:type="dxa"/>
            <w:shd w:val="clear" w:color="auto" w:fill="auto"/>
          </w:tcPr>
          <w:p w14:paraId="1B088EEB" w14:textId="2B8E29D5" w:rsidR="00443A61" w:rsidRPr="00C64E71" w:rsidRDefault="00443A61" w:rsidP="003147C6">
            <w:pPr>
              <w:pStyle w:val="TAL"/>
              <w:jc w:val="left"/>
              <w:rPr>
                <w:lang w:val="en-US" w:eastAsia="ko-KR"/>
              </w:rPr>
            </w:pPr>
            <w:r>
              <w:rPr>
                <w:lang w:val="en-US" w:eastAsia="ko-KR"/>
              </w:rPr>
              <w:t>Nokia [9]</w:t>
            </w:r>
          </w:p>
        </w:tc>
      </w:tr>
      <w:tr w:rsidR="00443A61" w14:paraId="6CEC4B2A" w14:textId="77777777" w:rsidTr="00C64E71">
        <w:tc>
          <w:tcPr>
            <w:tcW w:w="1818" w:type="dxa"/>
            <w:vMerge/>
            <w:shd w:val="clear" w:color="auto" w:fill="auto"/>
          </w:tcPr>
          <w:p w14:paraId="09A0D808" w14:textId="77777777" w:rsidR="00443A61" w:rsidRPr="00C64E71" w:rsidRDefault="00443A61" w:rsidP="003147C6">
            <w:pPr>
              <w:pStyle w:val="TAL"/>
              <w:jc w:val="left"/>
              <w:rPr>
                <w:lang w:val="en-US" w:eastAsia="ko-KR"/>
              </w:rPr>
            </w:pPr>
          </w:p>
        </w:tc>
        <w:tc>
          <w:tcPr>
            <w:tcW w:w="6750" w:type="dxa"/>
            <w:shd w:val="clear" w:color="auto" w:fill="auto"/>
          </w:tcPr>
          <w:p w14:paraId="7A8C69D8" w14:textId="293DA1CD" w:rsidR="00443A61" w:rsidRPr="00443A61" w:rsidRDefault="00443A61" w:rsidP="003147C6">
            <w:pPr>
              <w:pStyle w:val="TAL"/>
              <w:jc w:val="left"/>
              <w:rPr>
                <w:lang w:val="en-US" w:eastAsia="ko-KR"/>
              </w:rPr>
            </w:pPr>
            <w:r w:rsidRPr="00C509FA">
              <w:rPr>
                <w:lang w:eastAsia="ko-KR"/>
              </w:rPr>
              <w:t>NR supports gNBs UL RX beam sweeping to establish association between UL SRS Resources (UL TX beams) and DL RX beams that can be further associated with DL PRS Resources</w:t>
            </w:r>
            <w:r>
              <w:rPr>
                <w:lang w:val="en-US" w:eastAsia="ko-KR"/>
              </w:rPr>
              <w:t>.</w:t>
            </w:r>
          </w:p>
        </w:tc>
        <w:tc>
          <w:tcPr>
            <w:tcW w:w="1287" w:type="dxa"/>
            <w:shd w:val="clear" w:color="auto" w:fill="auto"/>
          </w:tcPr>
          <w:p w14:paraId="77C5737C" w14:textId="1C52C4F8" w:rsidR="00443A61" w:rsidRDefault="00443A61" w:rsidP="003147C6">
            <w:pPr>
              <w:pStyle w:val="TAL"/>
              <w:jc w:val="left"/>
              <w:rPr>
                <w:lang w:val="en-US" w:eastAsia="ko-KR"/>
              </w:rPr>
            </w:pPr>
            <w:r>
              <w:rPr>
                <w:lang w:val="en-US" w:eastAsia="ko-KR"/>
              </w:rPr>
              <w:t>Intel [11]</w:t>
            </w:r>
          </w:p>
        </w:tc>
      </w:tr>
      <w:tr w:rsidR="00C64E71" w14:paraId="1E497A99" w14:textId="77777777" w:rsidTr="00C64E71">
        <w:tc>
          <w:tcPr>
            <w:tcW w:w="1818" w:type="dxa"/>
            <w:shd w:val="clear" w:color="auto" w:fill="auto"/>
          </w:tcPr>
          <w:p w14:paraId="17EF9333" w14:textId="77777777" w:rsidR="00A14914" w:rsidRDefault="00A14914" w:rsidP="003147C6">
            <w:pPr>
              <w:pStyle w:val="TAL"/>
              <w:jc w:val="left"/>
              <w:rPr>
                <w:lang w:eastAsia="ko-KR"/>
              </w:rPr>
            </w:pPr>
          </w:p>
        </w:tc>
        <w:tc>
          <w:tcPr>
            <w:tcW w:w="6750" w:type="dxa"/>
            <w:shd w:val="clear" w:color="auto" w:fill="auto"/>
          </w:tcPr>
          <w:p w14:paraId="5CEED867" w14:textId="020058D3" w:rsidR="00A14914" w:rsidRDefault="002E2025" w:rsidP="003147C6">
            <w:pPr>
              <w:pStyle w:val="TAL"/>
              <w:jc w:val="left"/>
              <w:rPr>
                <w:lang w:eastAsia="ko-KR"/>
              </w:rPr>
            </w:pPr>
            <w:r w:rsidRPr="002E2025">
              <w:rPr>
                <w:lang w:eastAsia="ko-KR"/>
              </w:rPr>
              <w:t>The cell information at LMF of the target UE’s location could be used as a reference information to determine PRS TX beam direction or PRS TX beam sweeping range of the neighbour cell(s).</w:t>
            </w:r>
          </w:p>
        </w:tc>
        <w:tc>
          <w:tcPr>
            <w:tcW w:w="1287" w:type="dxa"/>
            <w:shd w:val="clear" w:color="auto" w:fill="auto"/>
          </w:tcPr>
          <w:p w14:paraId="51F0CF31" w14:textId="731F1282" w:rsidR="00A14914" w:rsidRPr="002E2025" w:rsidRDefault="002E2025" w:rsidP="003147C6">
            <w:pPr>
              <w:pStyle w:val="TAL"/>
              <w:jc w:val="left"/>
              <w:rPr>
                <w:lang w:val="en-US" w:eastAsia="ko-KR"/>
              </w:rPr>
            </w:pPr>
            <w:r>
              <w:rPr>
                <w:lang w:val="en-US" w:eastAsia="ko-KR"/>
              </w:rPr>
              <w:t>LGE [10]</w:t>
            </w:r>
          </w:p>
        </w:tc>
      </w:tr>
    </w:tbl>
    <w:p w14:paraId="36C9F36E" w14:textId="0997AC1D" w:rsidR="00D5172D" w:rsidRDefault="00D5172D" w:rsidP="00D5172D">
      <w:pPr>
        <w:rPr>
          <w:lang w:eastAsia="ko-KR"/>
        </w:rPr>
      </w:pPr>
    </w:p>
    <w:p w14:paraId="1FEBEA7D" w14:textId="77777777" w:rsidR="005D43E8" w:rsidRPr="00A433F2" w:rsidRDefault="005D43E8" w:rsidP="005D43E8">
      <w:pPr>
        <w:keepNext/>
        <w:keepLines/>
        <w:rPr>
          <w:rFonts w:ascii="Arial" w:hAnsi="Arial" w:cs="Arial"/>
          <w:b/>
          <w:highlight w:val="yellow"/>
          <w:lang w:eastAsia="ko-KR"/>
        </w:rPr>
      </w:pPr>
      <w:r w:rsidRPr="00A433F2">
        <w:rPr>
          <w:rFonts w:ascii="Arial" w:hAnsi="Arial" w:cs="Arial"/>
          <w:b/>
          <w:highlight w:val="yellow"/>
          <w:lang w:eastAsia="ko-KR"/>
        </w:rPr>
        <w:lastRenderedPageBreak/>
        <w:t>Items for further discussion:</w:t>
      </w:r>
    </w:p>
    <w:p w14:paraId="1AB294E7" w14:textId="0DC32423" w:rsidR="0046690E" w:rsidRDefault="005D43E8" w:rsidP="00C708BB">
      <w:pPr>
        <w:pStyle w:val="B1"/>
        <w:jc w:val="left"/>
        <w:rPr>
          <w:lang w:val="en-US" w:eastAsia="ko-KR"/>
        </w:rPr>
      </w:pPr>
      <w:r>
        <w:rPr>
          <w:lang w:val="en-US" w:eastAsia="ko-KR"/>
        </w:rPr>
        <w:t>1.</w:t>
      </w:r>
      <w:r>
        <w:rPr>
          <w:lang w:val="en-US" w:eastAsia="ko-KR"/>
        </w:rPr>
        <w:tab/>
      </w:r>
      <w:r w:rsidR="00AB38E5">
        <w:rPr>
          <w:lang w:val="en-US" w:eastAsia="ko-KR"/>
        </w:rPr>
        <w:t xml:space="preserve">[RX beam sweeping] </w:t>
      </w:r>
      <w:r w:rsidR="002B2EF1">
        <w:rPr>
          <w:lang w:val="en-US" w:eastAsia="ko-KR"/>
        </w:rPr>
        <w:t xml:space="preserve">UE TX beam sweeping is discussed in </w:t>
      </w:r>
      <w:r w:rsidR="000D0DBF">
        <w:rPr>
          <w:lang w:val="en-US" w:eastAsia="ko-KR"/>
        </w:rPr>
        <w:t xml:space="preserve">section 2c above. Is there anything in addition required </w:t>
      </w:r>
      <w:r w:rsidR="00C708BB">
        <w:rPr>
          <w:lang w:val="en-US" w:eastAsia="ko-KR"/>
        </w:rPr>
        <w:t xml:space="preserve">to be specified in order </w:t>
      </w:r>
      <w:r w:rsidR="000D0DBF">
        <w:rPr>
          <w:lang w:val="en-US" w:eastAsia="ko-KR"/>
        </w:rPr>
        <w:t xml:space="preserve">to support </w:t>
      </w:r>
      <w:r w:rsidR="00AD6AC2">
        <w:rPr>
          <w:lang w:val="en-US" w:eastAsia="ko-KR"/>
        </w:rPr>
        <w:t>gNB RX beam sweeping?</w:t>
      </w:r>
    </w:p>
    <w:p w14:paraId="1CF7A374" w14:textId="77777777" w:rsidR="008421B6" w:rsidRPr="00AB38E5" w:rsidRDefault="008421B6" w:rsidP="00C708BB">
      <w:pPr>
        <w:pStyle w:val="B1"/>
        <w:jc w:val="left"/>
        <w:rPr>
          <w:b/>
          <w:lang w:val="en-US" w:eastAsia="ko-KR"/>
        </w:rPr>
      </w:pPr>
    </w:p>
    <w:p w14:paraId="617BAF02" w14:textId="41829C62" w:rsidR="00D5172D" w:rsidRDefault="00B6719B" w:rsidP="00D5172D">
      <w:pPr>
        <w:pStyle w:val="Heading2"/>
        <w:rPr>
          <w:lang w:eastAsia="ko-KR"/>
        </w:rPr>
      </w:pPr>
      <w:r>
        <w:rPr>
          <w:lang w:eastAsia="ko-KR"/>
        </w:rPr>
        <w:t>3</w:t>
      </w:r>
      <w:r w:rsidR="00D5172D">
        <w:rPr>
          <w:lang w:eastAsia="ko-KR"/>
        </w:rPr>
        <w:t>d.</w:t>
      </w:r>
      <w:r w:rsidR="00D5172D">
        <w:rPr>
          <w:lang w:eastAsia="ko-KR"/>
        </w:rPr>
        <w:tab/>
        <w:t>Measurement/reporting related aspects</w:t>
      </w:r>
    </w:p>
    <w:p w14:paraId="4AB62721" w14:textId="7B35B778" w:rsidR="00096397" w:rsidRPr="00096397" w:rsidRDefault="00096397" w:rsidP="00096397">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6750"/>
        <w:gridCol w:w="1287"/>
      </w:tblGrid>
      <w:tr w:rsidR="00C64E71" w14:paraId="4DA0CC24" w14:textId="77777777" w:rsidTr="00C64E71">
        <w:tc>
          <w:tcPr>
            <w:tcW w:w="1818" w:type="dxa"/>
            <w:shd w:val="clear" w:color="auto" w:fill="auto"/>
          </w:tcPr>
          <w:p w14:paraId="57E39D03" w14:textId="77777777" w:rsidR="00A14914" w:rsidRDefault="00A14914" w:rsidP="00096397">
            <w:pPr>
              <w:pStyle w:val="TAH"/>
              <w:keepNext w:val="0"/>
              <w:keepLines w:val="0"/>
              <w:rPr>
                <w:lang w:eastAsia="ko-KR"/>
              </w:rPr>
            </w:pPr>
            <w:r>
              <w:rPr>
                <w:lang w:eastAsia="ko-KR"/>
              </w:rPr>
              <w:t>Category</w:t>
            </w:r>
          </w:p>
        </w:tc>
        <w:tc>
          <w:tcPr>
            <w:tcW w:w="6750" w:type="dxa"/>
            <w:shd w:val="clear" w:color="auto" w:fill="auto"/>
          </w:tcPr>
          <w:p w14:paraId="520B66C9" w14:textId="77777777" w:rsidR="00A14914" w:rsidRPr="00FE173E" w:rsidRDefault="00A14914" w:rsidP="00096397">
            <w:pPr>
              <w:pStyle w:val="TAH"/>
              <w:keepNext w:val="0"/>
              <w:keepLines w:val="0"/>
              <w:rPr>
                <w:lang w:eastAsia="ko-KR"/>
              </w:rPr>
            </w:pPr>
            <w:r>
              <w:rPr>
                <w:lang w:eastAsia="ko-KR"/>
              </w:rPr>
              <w:t>Proposal</w:t>
            </w:r>
          </w:p>
        </w:tc>
        <w:tc>
          <w:tcPr>
            <w:tcW w:w="1287" w:type="dxa"/>
            <w:shd w:val="clear" w:color="auto" w:fill="auto"/>
          </w:tcPr>
          <w:p w14:paraId="1A732009" w14:textId="77777777" w:rsidR="00A14914" w:rsidRDefault="00A14914" w:rsidP="00096397">
            <w:pPr>
              <w:pStyle w:val="TAH"/>
              <w:keepNext w:val="0"/>
              <w:keepLines w:val="0"/>
              <w:rPr>
                <w:lang w:eastAsia="ko-KR"/>
              </w:rPr>
            </w:pPr>
            <w:r>
              <w:rPr>
                <w:lang w:eastAsia="ko-KR"/>
              </w:rPr>
              <w:t>Company</w:t>
            </w:r>
          </w:p>
        </w:tc>
      </w:tr>
      <w:tr w:rsidR="00C64E71" w14:paraId="5EA2AF3E" w14:textId="77777777" w:rsidTr="00C64E71">
        <w:tc>
          <w:tcPr>
            <w:tcW w:w="1818" w:type="dxa"/>
            <w:shd w:val="clear" w:color="auto" w:fill="auto"/>
          </w:tcPr>
          <w:p w14:paraId="2CC456DF" w14:textId="676BCDDD" w:rsidR="00A14914" w:rsidRPr="00C64E71" w:rsidRDefault="004B7FD5" w:rsidP="00096397">
            <w:pPr>
              <w:pStyle w:val="TAL"/>
              <w:keepNext w:val="0"/>
              <w:keepLines w:val="0"/>
              <w:jc w:val="left"/>
              <w:rPr>
                <w:lang w:val="en-US" w:eastAsia="ko-KR"/>
              </w:rPr>
            </w:pPr>
            <w:r>
              <w:rPr>
                <w:lang w:val="en-US" w:eastAsia="ko-KR"/>
              </w:rPr>
              <w:t xml:space="preserve">Reference Time </w:t>
            </w:r>
            <w:r w:rsidR="003545B4">
              <w:rPr>
                <w:lang w:val="en-US" w:eastAsia="ko-KR"/>
              </w:rPr>
              <w:t xml:space="preserve">for </w:t>
            </w:r>
            <w:r w:rsidR="006024EF">
              <w:rPr>
                <w:lang w:val="en-US" w:eastAsia="ko-KR"/>
              </w:rPr>
              <w:t>RTOA</w:t>
            </w:r>
            <w:r w:rsidR="003545B4">
              <w:rPr>
                <w:lang w:val="en-US" w:eastAsia="ko-KR"/>
              </w:rPr>
              <w:t xml:space="preserve"> </w:t>
            </w:r>
            <w:r w:rsidR="006024EF">
              <w:rPr>
                <w:lang w:val="en-US" w:eastAsia="ko-KR"/>
              </w:rPr>
              <w:t>measurement</w:t>
            </w:r>
          </w:p>
        </w:tc>
        <w:tc>
          <w:tcPr>
            <w:tcW w:w="6750" w:type="dxa"/>
            <w:shd w:val="clear" w:color="auto" w:fill="auto"/>
          </w:tcPr>
          <w:p w14:paraId="03458208" w14:textId="6032D7DA" w:rsidR="00A14914" w:rsidRDefault="001A7B89" w:rsidP="00096397">
            <w:pPr>
              <w:pStyle w:val="TAL"/>
              <w:keepNext w:val="0"/>
              <w:keepLines w:val="0"/>
              <w:jc w:val="left"/>
              <w:rPr>
                <w:lang w:eastAsia="ko-KR"/>
              </w:rPr>
            </w:pPr>
            <w:r w:rsidRPr="001A7B89">
              <w:rPr>
                <w:lang w:eastAsia="ko-KR"/>
              </w:rPr>
              <w:t>SFN initialization time of the serving cell is provided to the neighboring cells as a reference time for SRS detection and UL-RTOA measurement.</w:t>
            </w:r>
          </w:p>
        </w:tc>
        <w:tc>
          <w:tcPr>
            <w:tcW w:w="1287" w:type="dxa"/>
            <w:shd w:val="clear" w:color="auto" w:fill="auto"/>
          </w:tcPr>
          <w:p w14:paraId="1C9A184B" w14:textId="196576E1" w:rsidR="00A14914" w:rsidRPr="00C64E71" w:rsidRDefault="001A7B89" w:rsidP="00096397">
            <w:pPr>
              <w:pStyle w:val="TAL"/>
              <w:keepNext w:val="0"/>
              <w:keepLines w:val="0"/>
              <w:jc w:val="left"/>
              <w:rPr>
                <w:lang w:val="en-US" w:eastAsia="ko-KR"/>
              </w:rPr>
            </w:pPr>
            <w:r w:rsidRPr="00C64E71">
              <w:rPr>
                <w:lang w:val="en-US" w:eastAsia="ko-KR"/>
              </w:rPr>
              <w:t>Huawei [1]</w:t>
            </w:r>
          </w:p>
        </w:tc>
      </w:tr>
      <w:tr w:rsidR="00C64E71" w14:paraId="55CFDC15" w14:textId="77777777" w:rsidTr="00C64E71">
        <w:tc>
          <w:tcPr>
            <w:tcW w:w="1818" w:type="dxa"/>
            <w:shd w:val="clear" w:color="auto" w:fill="auto"/>
          </w:tcPr>
          <w:p w14:paraId="2229BEA2" w14:textId="5A15B533" w:rsidR="00A14914" w:rsidRPr="00163421" w:rsidRDefault="00A540AC" w:rsidP="00096397">
            <w:pPr>
              <w:pStyle w:val="TAL"/>
              <w:keepNext w:val="0"/>
              <w:keepLines w:val="0"/>
              <w:jc w:val="left"/>
              <w:rPr>
                <w:lang w:val="en-US" w:eastAsia="ko-KR"/>
              </w:rPr>
            </w:pPr>
            <w:r>
              <w:rPr>
                <w:lang w:val="en-US" w:eastAsia="ko-KR"/>
              </w:rPr>
              <w:t>D</w:t>
            </w:r>
            <w:r w:rsidR="00163421">
              <w:rPr>
                <w:lang w:val="en-US" w:eastAsia="ko-KR"/>
              </w:rPr>
              <w:t>L-AoD</w:t>
            </w:r>
          </w:p>
        </w:tc>
        <w:tc>
          <w:tcPr>
            <w:tcW w:w="6750" w:type="dxa"/>
            <w:shd w:val="clear" w:color="auto" w:fill="auto"/>
          </w:tcPr>
          <w:p w14:paraId="4538A086" w14:textId="77777777" w:rsidR="00163421" w:rsidRDefault="00163421" w:rsidP="00096397">
            <w:pPr>
              <w:pStyle w:val="TAL"/>
              <w:keepNext w:val="0"/>
              <w:keepLines w:val="0"/>
              <w:jc w:val="left"/>
              <w:rPr>
                <w:lang w:eastAsia="ko-KR"/>
              </w:rPr>
            </w:pPr>
            <w:r>
              <w:rPr>
                <w:lang w:eastAsia="ko-KR"/>
              </w:rPr>
              <w:t xml:space="preserve">To support AoD based DL-only positioning technique with at least beam sweeping, need to define signalling mechanism on beam information between gNB, LMF, and UE. </w:t>
            </w:r>
          </w:p>
          <w:p w14:paraId="36830FEA" w14:textId="6A47C7B7" w:rsidR="00A14914" w:rsidRDefault="00163421" w:rsidP="00096397">
            <w:pPr>
              <w:pStyle w:val="TAL"/>
              <w:keepNext w:val="0"/>
              <w:keepLines w:val="0"/>
              <w:jc w:val="left"/>
              <w:rPr>
                <w:lang w:eastAsia="ko-KR"/>
              </w:rPr>
            </w:pPr>
            <w:r>
              <w:rPr>
                <w:lang w:eastAsia="ko-KR"/>
              </w:rPr>
              <w:t>- For example, the gNB sends the AoD information of RS resource(s) to LMF, and the UE reports RS resource index corresponding to minimum TOA or the maximum RSRP to gNB/LMF.</w:t>
            </w:r>
          </w:p>
        </w:tc>
        <w:tc>
          <w:tcPr>
            <w:tcW w:w="1287" w:type="dxa"/>
            <w:shd w:val="clear" w:color="auto" w:fill="auto"/>
          </w:tcPr>
          <w:p w14:paraId="5D064D49" w14:textId="0E9F51AD" w:rsidR="00A14914" w:rsidRPr="00CC5E04" w:rsidRDefault="00163421" w:rsidP="00096397">
            <w:pPr>
              <w:pStyle w:val="TAL"/>
              <w:keepNext w:val="0"/>
              <w:keepLines w:val="0"/>
              <w:jc w:val="left"/>
              <w:rPr>
                <w:lang w:val="en-US" w:eastAsia="ko-KR"/>
              </w:rPr>
            </w:pPr>
            <w:r>
              <w:rPr>
                <w:lang w:val="en-US" w:eastAsia="ko-KR"/>
              </w:rPr>
              <w:t>LGE [10]</w:t>
            </w:r>
          </w:p>
        </w:tc>
      </w:tr>
      <w:tr w:rsidR="001F6E6D" w14:paraId="0B627094" w14:textId="77777777" w:rsidTr="00C64E71">
        <w:tc>
          <w:tcPr>
            <w:tcW w:w="1818" w:type="dxa"/>
            <w:vMerge w:val="restart"/>
            <w:shd w:val="clear" w:color="auto" w:fill="auto"/>
          </w:tcPr>
          <w:p w14:paraId="72CD48DC" w14:textId="30431219" w:rsidR="001F6E6D" w:rsidRPr="00012F7F" w:rsidRDefault="0025012A" w:rsidP="00096397">
            <w:pPr>
              <w:pStyle w:val="TAL"/>
              <w:keepNext w:val="0"/>
              <w:keepLines w:val="0"/>
              <w:jc w:val="left"/>
              <w:rPr>
                <w:lang w:val="en-US" w:eastAsia="ko-KR"/>
              </w:rPr>
            </w:pPr>
            <w:r>
              <w:rPr>
                <w:lang w:val="en-US" w:eastAsia="ko-KR"/>
              </w:rPr>
              <w:t>Measurement</w:t>
            </w:r>
            <w:r w:rsidR="001F6E6D">
              <w:rPr>
                <w:lang w:val="en-US" w:eastAsia="ko-KR"/>
              </w:rPr>
              <w:t xml:space="preserve"> Information</w:t>
            </w:r>
          </w:p>
          <w:p w14:paraId="223B076B" w14:textId="0D494B01" w:rsidR="001F6E6D" w:rsidRPr="00012F7F" w:rsidRDefault="001F6E6D" w:rsidP="00096397">
            <w:pPr>
              <w:pStyle w:val="TAL"/>
              <w:jc w:val="left"/>
              <w:rPr>
                <w:lang w:val="en-US" w:eastAsia="ko-KR"/>
              </w:rPr>
            </w:pPr>
          </w:p>
        </w:tc>
        <w:tc>
          <w:tcPr>
            <w:tcW w:w="6750" w:type="dxa"/>
            <w:shd w:val="clear" w:color="auto" w:fill="auto"/>
          </w:tcPr>
          <w:p w14:paraId="49013C93" w14:textId="77777777" w:rsidR="001F6E6D" w:rsidRDefault="001F6E6D" w:rsidP="00096397">
            <w:pPr>
              <w:pStyle w:val="TAL"/>
              <w:keepNext w:val="0"/>
              <w:keepLines w:val="0"/>
              <w:jc w:val="left"/>
              <w:rPr>
                <w:lang w:eastAsia="ko-KR"/>
              </w:rPr>
            </w:pPr>
            <w:r>
              <w:rPr>
                <w:lang w:eastAsia="ko-KR"/>
              </w:rPr>
              <w:t>Quality measurement for all timing measurements (RSTD, RTOA, UE Rx-Tx, gNB Rx-Tx) and angle measurements (AoA, ZoA) shall be defined in a NR using the LTE Quality measurement as a starting point.</w:t>
            </w:r>
          </w:p>
          <w:p w14:paraId="4D985C07" w14:textId="4F7DA812" w:rsidR="001F6E6D" w:rsidRDefault="001F6E6D" w:rsidP="00096397">
            <w:pPr>
              <w:pStyle w:val="TAL"/>
              <w:keepNext w:val="0"/>
              <w:keepLines w:val="0"/>
              <w:jc w:val="left"/>
              <w:rPr>
                <w:lang w:eastAsia="ko-KR"/>
              </w:rPr>
            </w:pPr>
            <w:r>
              <w:rPr>
                <w:lang w:eastAsia="ko-KR"/>
              </w:rPr>
              <w:t>- Discuss further details on the error resolution, error values, and Number of samples reported.</w:t>
            </w:r>
          </w:p>
        </w:tc>
        <w:tc>
          <w:tcPr>
            <w:tcW w:w="1287" w:type="dxa"/>
            <w:shd w:val="clear" w:color="auto" w:fill="auto"/>
          </w:tcPr>
          <w:p w14:paraId="690F4F4F" w14:textId="1E36A873" w:rsidR="001F6E6D" w:rsidRPr="00012F7F" w:rsidRDefault="001F6E6D" w:rsidP="00096397">
            <w:pPr>
              <w:pStyle w:val="TAL"/>
              <w:keepNext w:val="0"/>
              <w:keepLines w:val="0"/>
              <w:jc w:val="left"/>
              <w:rPr>
                <w:lang w:val="en-US" w:eastAsia="ko-KR"/>
              </w:rPr>
            </w:pPr>
            <w:r>
              <w:rPr>
                <w:lang w:val="en-US" w:eastAsia="ko-KR"/>
              </w:rPr>
              <w:t>Qualcomm [16]</w:t>
            </w:r>
          </w:p>
        </w:tc>
      </w:tr>
      <w:tr w:rsidR="001F6E6D" w14:paraId="29467A92" w14:textId="77777777" w:rsidTr="00C64E71">
        <w:tc>
          <w:tcPr>
            <w:tcW w:w="1818" w:type="dxa"/>
            <w:vMerge/>
            <w:shd w:val="clear" w:color="auto" w:fill="auto"/>
          </w:tcPr>
          <w:p w14:paraId="5A85A04D" w14:textId="71640196" w:rsidR="001F6E6D" w:rsidRPr="00A3227C" w:rsidRDefault="001F6E6D" w:rsidP="00096397">
            <w:pPr>
              <w:pStyle w:val="TAL"/>
              <w:keepNext w:val="0"/>
              <w:keepLines w:val="0"/>
              <w:jc w:val="left"/>
              <w:rPr>
                <w:lang w:val="en-US" w:eastAsia="ko-KR"/>
              </w:rPr>
            </w:pPr>
          </w:p>
        </w:tc>
        <w:tc>
          <w:tcPr>
            <w:tcW w:w="6750" w:type="dxa"/>
            <w:shd w:val="clear" w:color="auto" w:fill="auto"/>
          </w:tcPr>
          <w:p w14:paraId="53638F33" w14:textId="21A6F45C" w:rsidR="001F6E6D" w:rsidRDefault="001F6E6D" w:rsidP="00096397">
            <w:pPr>
              <w:pStyle w:val="TAL"/>
              <w:keepNext w:val="0"/>
              <w:keepLines w:val="0"/>
              <w:jc w:val="left"/>
              <w:rPr>
                <w:lang w:eastAsia="ko-KR"/>
              </w:rPr>
            </w:pPr>
            <w:r w:rsidRPr="00A3227C">
              <w:rPr>
                <w:lang w:eastAsia="ko-KR"/>
              </w:rPr>
              <w:t>NR should support variable reporting granularity, e.g., including a configurable quantization step size, to address current and future positioning demands and requirements.</w:t>
            </w:r>
          </w:p>
        </w:tc>
        <w:tc>
          <w:tcPr>
            <w:tcW w:w="1287" w:type="dxa"/>
            <w:shd w:val="clear" w:color="auto" w:fill="auto"/>
          </w:tcPr>
          <w:p w14:paraId="2D798094" w14:textId="77D5E9F2" w:rsidR="001F6E6D" w:rsidRPr="00A3227C" w:rsidRDefault="001F6E6D" w:rsidP="00096397">
            <w:pPr>
              <w:pStyle w:val="TAL"/>
              <w:keepNext w:val="0"/>
              <w:keepLines w:val="0"/>
              <w:jc w:val="left"/>
              <w:rPr>
                <w:lang w:val="en-US" w:eastAsia="ko-KR"/>
              </w:rPr>
            </w:pPr>
            <w:r>
              <w:rPr>
                <w:lang w:val="en-US" w:eastAsia="ko-KR"/>
              </w:rPr>
              <w:t>Qualcomm [16]</w:t>
            </w:r>
          </w:p>
        </w:tc>
      </w:tr>
    </w:tbl>
    <w:p w14:paraId="3AFCCF70" w14:textId="0108A567" w:rsidR="00D5172D" w:rsidRDefault="00D5172D" w:rsidP="00D5172D">
      <w:pPr>
        <w:rPr>
          <w:lang w:eastAsia="ko-KR"/>
        </w:rPr>
      </w:pPr>
    </w:p>
    <w:p w14:paraId="07B4F30D" w14:textId="77777777" w:rsidR="000F60F9" w:rsidRPr="00A433F2" w:rsidRDefault="000F60F9" w:rsidP="000F60F9">
      <w:pPr>
        <w:keepNext/>
        <w:keepLines/>
        <w:rPr>
          <w:rFonts w:ascii="Arial" w:hAnsi="Arial" w:cs="Arial"/>
          <w:b/>
          <w:highlight w:val="yellow"/>
          <w:lang w:eastAsia="ko-KR"/>
        </w:rPr>
      </w:pPr>
      <w:r w:rsidRPr="00A433F2">
        <w:rPr>
          <w:rFonts w:ascii="Arial" w:hAnsi="Arial" w:cs="Arial"/>
          <w:b/>
          <w:highlight w:val="yellow"/>
          <w:lang w:eastAsia="ko-KR"/>
        </w:rPr>
        <w:t>Items for further discussion:</w:t>
      </w:r>
    </w:p>
    <w:p w14:paraId="221E83D9" w14:textId="5D40DCB4" w:rsidR="000F60F9" w:rsidRDefault="003545B4" w:rsidP="00A73445">
      <w:pPr>
        <w:pStyle w:val="B1"/>
        <w:jc w:val="left"/>
        <w:rPr>
          <w:lang w:val="en-US" w:eastAsia="ko-KR"/>
        </w:rPr>
      </w:pPr>
      <w:r>
        <w:rPr>
          <w:lang w:val="en-US" w:eastAsia="ko-KR"/>
        </w:rPr>
        <w:t>1.</w:t>
      </w:r>
      <w:r>
        <w:rPr>
          <w:lang w:val="en-US" w:eastAsia="ko-KR"/>
        </w:rPr>
        <w:tab/>
      </w:r>
      <w:r w:rsidR="006024EF">
        <w:rPr>
          <w:lang w:val="en-US" w:eastAsia="ko-KR"/>
        </w:rPr>
        <w:t xml:space="preserve">[Reference Time for RTOA measurement] </w:t>
      </w:r>
      <w:r w:rsidR="005B6DB1">
        <w:rPr>
          <w:lang w:val="en-US" w:eastAsia="ko-KR"/>
        </w:rPr>
        <w:t xml:space="preserve">A UL RTOA Reference Time is provided by the server to the </w:t>
      </w:r>
      <w:r w:rsidR="00DA0CF8">
        <w:rPr>
          <w:lang w:val="en-US" w:eastAsia="ko-KR"/>
        </w:rPr>
        <w:t>LMUs in LTE</w:t>
      </w:r>
      <w:r w:rsidR="00B27C6B">
        <w:rPr>
          <w:lang w:val="en-US" w:eastAsia="ko-KR"/>
        </w:rPr>
        <w:t xml:space="preserve"> for UTDOA</w:t>
      </w:r>
      <w:r w:rsidR="001E41D3">
        <w:rPr>
          <w:lang w:val="en-US" w:eastAsia="ko-KR"/>
        </w:rPr>
        <w:t xml:space="preserve"> for RTOA </w:t>
      </w:r>
      <w:r w:rsidR="003A0ED0">
        <w:rPr>
          <w:lang w:val="en-US" w:eastAsia="ko-KR"/>
        </w:rPr>
        <w:t>measurements</w:t>
      </w:r>
      <w:r w:rsidR="00DA0CF8">
        <w:rPr>
          <w:lang w:val="en-US" w:eastAsia="ko-KR"/>
        </w:rPr>
        <w:t>. Is the same/similar functionality required for NR</w:t>
      </w:r>
      <w:r w:rsidR="00A73445">
        <w:rPr>
          <w:lang w:val="en-US" w:eastAsia="ko-KR"/>
        </w:rPr>
        <w:t xml:space="preserve"> UL RTOA measurements</w:t>
      </w:r>
      <w:r w:rsidR="00DA0CF8">
        <w:rPr>
          <w:lang w:val="en-US" w:eastAsia="ko-KR"/>
        </w:rPr>
        <w:t xml:space="preserve">? </w:t>
      </w:r>
    </w:p>
    <w:p w14:paraId="6223D1D8" w14:textId="387A5C22" w:rsidR="0054131E" w:rsidRDefault="0054131E" w:rsidP="00A73445">
      <w:pPr>
        <w:pStyle w:val="B1"/>
        <w:jc w:val="left"/>
        <w:rPr>
          <w:lang w:val="en-US" w:eastAsia="ko-KR"/>
        </w:rPr>
      </w:pPr>
      <w:r>
        <w:rPr>
          <w:lang w:val="en-US" w:eastAsia="ko-KR"/>
        </w:rPr>
        <w:t>2.</w:t>
      </w:r>
      <w:r>
        <w:rPr>
          <w:lang w:val="en-US" w:eastAsia="ko-KR"/>
        </w:rPr>
        <w:tab/>
        <w:t xml:space="preserve">[DL-AoD] </w:t>
      </w:r>
      <w:r w:rsidR="00382D13">
        <w:rPr>
          <w:lang w:val="en-US" w:eastAsia="ko-KR"/>
        </w:rPr>
        <w:t xml:space="preserve">Signalling details to support DL-AoD </w:t>
      </w:r>
      <w:r w:rsidR="003339A3">
        <w:rPr>
          <w:lang w:val="en-US" w:eastAsia="ko-KR"/>
        </w:rPr>
        <w:t xml:space="preserve">may need to be defined. </w:t>
      </w:r>
    </w:p>
    <w:p w14:paraId="2D131D76" w14:textId="6D553B5D" w:rsidR="001F6E6D" w:rsidRPr="003545B4" w:rsidRDefault="001F6E6D" w:rsidP="00A73445">
      <w:pPr>
        <w:pStyle w:val="B1"/>
        <w:jc w:val="left"/>
        <w:rPr>
          <w:lang w:val="en-US" w:eastAsia="ko-KR"/>
        </w:rPr>
      </w:pPr>
      <w:r>
        <w:rPr>
          <w:lang w:val="en-US" w:eastAsia="ko-KR"/>
        </w:rPr>
        <w:t>3.</w:t>
      </w:r>
      <w:r>
        <w:rPr>
          <w:lang w:val="en-US" w:eastAsia="ko-KR"/>
        </w:rPr>
        <w:tab/>
      </w:r>
      <w:r w:rsidR="00386969">
        <w:rPr>
          <w:lang w:val="en-US" w:eastAsia="ko-KR"/>
        </w:rPr>
        <w:t>[</w:t>
      </w:r>
      <w:r>
        <w:rPr>
          <w:lang w:val="en-US" w:eastAsia="ko-KR"/>
        </w:rPr>
        <w:t>Measurement information]</w:t>
      </w:r>
      <w:r w:rsidR="00405AF2">
        <w:rPr>
          <w:lang w:val="en-US" w:eastAsia="ko-KR"/>
        </w:rPr>
        <w:t xml:space="preserve"> Measurement</w:t>
      </w:r>
      <w:r w:rsidR="00E162A5">
        <w:rPr>
          <w:lang w:val="en-US" w:eastAsia="ko-KR"/>
        </w:rPr>
        <w:t xml:space="preserve"> reports</w:t>
      </w:r>
      <w:r w:rsidR="00DB0C5C">
        <w:rPr>
          <w:lang w:val="en-US" w:eastAsia="ko-KR"/>
        </w:rPr>
        <w:t xml:space="preserve"> of </w:t>
      </w:r>
      <w:r w:rsidR="00E162A5">
        <w:rPr>
          <w:lang w:val="en-US" w:eastAsia="ko-KR"/>
        </w:rPr>
        <w:t xml:space="preserve"> gNB measurements may need to be defined, incl. </w:t>
      </w:r>
      <w:r w:rsidR="00F02151">
        <w:rPr>
          <w:lang w:val="en-US" w:eastAsia="ko-KR"/>
        </w:rPr>
        <w:t>granularity of the measurement and quality information</w:t>
      </w:r>
      <w:r w:rsidR="00515701">
        <w:rPr>
          <w:lang w:val="en-US" w:eastAsia="ko-KR"/>
        </w:rPr>
        <w:t>,</w:t>
      </w:r>
      <w:r w:rsidR="00416703">
        <w:rPr>
          <w:lang w:val="en-US" w:eastAsia="ko-KR"/>
        </w:rPr>
        <w:t xml:space="preserve"> </w:t>
      </w:r>
      <w:r w:rsidR="00515701">
        <w:rPr>
          <w:lang w:val="en-US" w:eastAsia="ko-KR"/>
        </w:rPr>
        <w:t xml:space="preserve">similar to the </w:t>
      </w:r>
      <w:r w:rsidR="00416703">
        <w:rPr>
          <w:lang w:val="en-US" w:eastAsia="ko-KR"/>
        </w:rPr>
        <w:t xml:space="preserve">UE measurement report. </w:t>
      </w:r>
    </w:p>
    <w:p w14:paraId="41919436" w14:textId="77777777" w:rsidR="00AB5215" w:rsidRPr="00305BD8" w:rsidRDefault="00AB5215" w:rsidP="00AB5215">
      <w:pPr>
        <w:pStyle w:val="CRCoverPage"/>
        <w:keepNext/>
        <w:keepLines/>
        <w:pBdr>
          <w:bottom w:val="single" w:sz="12" w:space="1" w:color="auto"/>
        </w:pBdr>
        <w:outlineLvl w:val="0"/>
        <w:rPr>
          <w:rFonts w:cs="Arial"/>
          <w:b/>
          <w:noProof/>
          <w:lang w:eastAsia="ko-KR"/>
        </w:rPr>
      </w:pPr>
    </w:p>
    <w:p w14:paraId="08EFA3DA" w14:textId="24C105FF" w:rsidR="00AB5215" w:rsidRDefault="00AB5215" w:rsidP="00CF37F8">
      <w:pPr>
        <w:pStyle w:val="Heading1"/>
        <w:spacing w:before="120"/>
        <w:ind w:left="1138" w:hanging="1138"/>
        <w:rPr>
          <w:noProof/>
          <w:lang w:eastAsia="ko-KR"/>
        </w:rPr>
      </w:pPr>
      <w:r>
        <w:rPr>
          <w:noProof/>
          <w:lang w:eastAsia="ko-KR"/>
        </w:rPr>
        <w:t>4</w:t>
      </w:r>
      <w:r>
        <w:rPr>
          <w:rFonts w:hint="eastAsia"/>
          <w:noProof/>
          <w:lang w:eastAsia="ko-KR"/>
        </w:rPr>
        <w:t xml:space="preserve">. </w:t>
      </w:r>
      <w:r>
        <w:rPr>
          <w:noProof/>
          <w:lang w:eastAsia="ko-KR"/>
        </w:rPr>
        <w:tab/>
        <w:t>Other</w:t>
      </w:r>
    </w:p>
    <w:p w14:paraId="1C0FBC2A" w14:textId="6460838A" w:rsidR="00096397" w:rsidRPr="00096397" w:rsidRDefault="00096397" w:rsidP="00CF37F8">
      <w:pPr>
        <w:pStyle w:val="TF"/>
        <w:keepNext/>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6750"/>
        <w:gridCol w:w="1287"/>
      </w:tblGrid>
      <w:tr w:rsidR="00C64E71" w14:paraId="05D5A749" w14:textId="77777777" w:rsidTr="00C64E71">
        <w:tc>
          <w:tcPr>
            <w:tcW w:w="1818" w:type="dxa"/>
            <w:shd w:val="clear" w:color="auto" w:fill="auto"/>
          </w:tcPr>
          <w:p w14:paraId="6EDDB69B" w14:textId="77777777" w:rsidR="00AB5215" w:rsidRDefault="00AB5215" w:rsidP="00CF37F8">
            <w:pPr>
              <w:pStyle w:val="TAH"/>
              <w:rPr>
                <w:lang w:eastAsia="ko-KR"/>
              </w:rPr>
            </w:pPr>
            <w:r>
              <w:rPr>
                <w:lang w:eastAsia="ko-KR"/>
              </w:rPr>
              <w:t>Category</w:t>
            </w:r>
          </w:p>
        </w:tc>
        <w:tc>
          <w:tcPr>
            <w:tcW w:w="6750" w:type="dxa"/>
            <w:shd w:val="clear" w:color="auto" w:fill="auto"/>
          </w:tcPr>
          <w:p w14:paraId="4AB34FD2" w14:textId="77777777" w:rsidR="00AB5215" w:rsidRPr="00FE173E" w:rsidRDefault="00AB5215" w:rsidP="00CF37F8">
            <w:pPr>
              <w:pStyle w:val="TAH"/>
              <w:rPr>
                <w:lang w:eastAsia="ko-KR"/>
              </w:rPr>
            </w:pPr>
            <w:r>
              <w:rPr>
                <w:lang w:eastAsia="ko-KR"/>
              </w:rPr>
              <w:t>Proposal</w:t>
            </w:r>
          </w:p>
        </w:tc>
        <w:tc>
          <w:tcPr>
            <w:tcW w:w="1287" w:type="dxa"/>
            <w:shd w:val="clear" w:color="auto" w:fill="auto"/>
          </w:tcPr>
          <w:p w14:paraId="5C09FA56" w14:textId="77777777" w:rsidR="00AB5215" w:rsidRDefault="00AB5215" w:rsidP="00CF37F8">
            <w:pPr>
              <w:pStyle w:val="TAH"/>
              <w:rPr>
                <w:lang w:eastAsia="ko-KR"/>
              </w:rPr>
            </w:pPr>
            <w:r>
              <w:rPr>
                <w:lang w:eastAsia="ko-KR"/>
              </w:rPr>
              <w:t>Company</w:t>
            </w:r>
          </w:p>
        </w:tc>
      </w:tr>
      <w:tr w:rsidR="007208B0" w14:paraId="124F4E08" w14:textId="77777777" w:rsidTr="00C64E71">
        <w:tc>
          <w:tcPr>
            <w:tcW w:w="1818" w:type="dxa"/>
            <w:vMerge w:val="restart"/>
            <w:shd w:val="clear" w:color="auto" w:fill="auto"/>
          </w:tcPr>
          <w:p w14:paraId="707F6087" w14:textId="2CFBF2E0" w:rsidR="007208B0" w:rsidRPr="00C64E71" w:rsidRDefault="007208B0" w:rsidP="00CF37F8">
            <w:pPr>
              <w:pStyle w:val="TAL"/>
              <w:jc w:val="left"/>
              <w:rPr>
                <w:lang w:val="en-US" w:eastAsia="ko-KR"/>
              </w:rPr>
            </w:pPr>
            <w:r>
              <w:rPr>
                <w:lang w:val="en-US" w:eastAsia="ko-KR"/>
              </w:rPr>
              <w:t>RRC IDLE/INACTIVE</w:t>
            </w:r>
          </w:p>
        </w:tc>
        <w:tc>
          <w:tcPr>
            <w:tcW w:w="6750" w:type="dxa"/>
            <w:shd w:val="clear" w:color="auto" w:fill="auto"/>
          </w:tcPr>
          <w:p w14:paraId="61A7000B" w14:textId="2C43DEAF" w:rsidR="007208B0" w:rsidRPr="007F2F6C" w:rsidRDefault="007208B0" w:rsidP="00CF37F8">
            <w:pPr>
              <w:pStyle w:val="TAL"/>
              <w:jc w:val="left"/>
              <w:rPr>
                <w:lang w:val="en-US" w:eastAsia="ko-KR"/>
              </w:rPr>
            </w:pPr>
            <w:r w:rsidRPr="007F2F6C">
              <w:rPr>
                <w:lang w:eastAsia="ko-KR"/>
              </w:rPr>
              <w:t>Positioning for INACTIVE or IDLE UEs should be considered</w:t>
            </w:r>
            <w:r>
              <w:rPr>
                <w:lang w:val="en-US" w:eastAsia="ko-KR"/>
              </w:rPr>
              <w:t>.</w:t>
            </w:r>
          </w:p>
        </w:tc>
        <w:tc>
          <w:tcPr>
            <w:tcW w:w="1287" w:type="dxa"/>
            <w:shd w:val="clear" w:color="auto" w:fill="auto"/>
          </w:tcPr>
          <w:p w14:paraId="5EB9A081" w14:textId="64099769" w:rsidR="007208B0" w:rsidRPr="00C64E71" w:rsidRDefault="007208B0" w:rsidP="00CF37F8">
            <w:pPr>
              <w:pStyle w:val="TAL"/>
              <w:jc w:val="left"/>
              <w:rPr>
                <w:lang w:val="en-US" w:eastAsia="ko-KR"/>
              </w:rPr>
            </w:pPr>
            <w:r>
              <w:rPr>
                <w:lang w:val="en-US" w:eastAsia="ko-KR"/>
              </w:rPr>
              <w:t>Mitsubishi [15]</w:t>
            </w:r>
          </w:p>
        </w:tc>
      </w:tr>
      <w:tr w:rsidR="007208B0" w14:paraId="50966954" w14:textId="77777777" w:rsidTr="00C64E71">
        <w:tc>
          <w:tcPr>
            <w:tcW w:w="1818" w:type="dxa"/>
            <w:vMerge/>
            <w:shd w:val="clear" w:color="auto" w:fill="auto"/>
          </w:tcPr>
          <w:p w14:paraId="0771423B" w14:textId="77777777" w:rsidR="007208B0" w:rsidRDefault="007208B0" w:rsidP="00CF37F8">
            <w:pPr>
              <w:pStyle w:val="TAL"/>
              <w:jc w:val="left"/>
              <w:rPr>
                <w:lang w:eastAsia="ko-KR"/>
              </w:rPr>
            </w:pPr>
          </w:p>
        </w:tc>
        <w:tc>
          <w:tcPr>
            <w:tcW w:w="6750" w:type="dxa"/>
            <w:shd w:val="clear" w:color="auto" w:fill="auto"/>
          </w:tcPr>
          <w:p w14:paraId="1F068330" w14:textId="21B70AC8" w:rsidR="007208B0" w:rsidRDefault="007208B0" w:rsidP="00CF37F8">
            <w:pPr>
              <w:pStyle w:val="TAL"/>
              <w:jc w:val="left"/>
              <w:rPr>
                <w:lang w:eastAsia="ko-KR"/>
              </w:rPr>
            </w:pPr>
            <w:r w:rsidRPr="00BB1307">
              <w:rPr>
                <w:lang w:eastAsia="ko-KR"/>
              </w:rPr>
              <w:t>Positioning request in SIB and/or paging information should be supported for IDLE or INACTIVE UEs. FFS details of the request.</w:t>
            </w:r>
          </w:p>
        </w:tc>
        <w:tc>
          <w:tcPr>
            <w:tcW w:w="1287" w:type="dxa"/>
            <w:shd w:val="clear" w:color="auto" w:fill="auto"/>
          </w:tcPr>
          <w:p w14:paraId="57E3934A" w14:textId="7F9D9836" w:rsidR="007208B0" w:rsidRDefault="007208B0" w:rsidP="00CF37F8">
            <w:pPr>
              <w:pStyle w:val="TAL"/>
              <w:jc w:val="left"/>
              <w:rPr>
                <w:lang w:eastAsia="ko-KR"/>
              </w:rPr>
            </w:pPr>
            <w:r>
              <w:rPr>
                <w:lang w:val="en-US" w:eastAsia="ko-KR"/>
              </w:rPr>
              <w:t>Mitsubishi [15]</w:t>
            </w:r>
          </w:p>
        </w:tc>
      </w:tr>
    </w:tbl>
    <w:p w14:paraId="52D6C328" w14:textId="7027AA29" w:rsidR="005D44AF" w:rsidRDefault="005D44AF" w:rsidP="00CF37F8">
      <w:pPr>
        <w:keepNext/>
        <w:keepLines/>
        <w:rPr>
          <w:noProof/>
          <w:lang w:eastAsia="ko-KR"/>
        </w:rPr>
      </w:pPr>
    </w:p>
    <w:p w14:paraId="57655F68" w14:textId="41BBB9EF" w:rsidR="00BB7935" w:rsidRDefault="00BB7935" w:rsidP="0004309F">
      <w:pPr>
        <w:rPr>
          <w:noProof/>
          <w:lang w:eastAsia="ko-KR"/>
        </w:rPr>
      </w:pPr>
    </w:p>
    <w:p w14:paraId="75BFF384" w14:textId="00B2C900" w:rsidR="00FD6893" w:rsidRDefault="009A074E" w:rsidP="0004309F">
      <w:pPr>
        <w:rPr>
          <w:noProof/>
          <w:lang w:eastAsia="ko-KR"/>
        </w:rPr>
      </w:pPr>
      <w:r>
        <w:rPr>
          <w:noProof/>
          <w:lang w:eastAsia="ko-KR"/>
        </w:rPr>
        <w:t xml:space="preserve">Option 1 </w:t>
      </w:r>
      <w:r w:rsidR="00FD6893">
        <w:rPr>
          <w:noProof/>
          <w:lang w:eastAsia="ko-KR"/>
        </w:rPr>
        <w:t>P</w:t>
      </w:r>
      <w:r w:rsidR="00B04C58">
        <w:rPr>
          <w:noProof/>
          <w:lang w:eastAsia="ko-KR"/>
        </w:rPr>
        <w:t>eriodic</w:t>
      </w:r>
      <w:r w:rsidR="00FD6893">
        <w:rPr>
          <w:noProof/>
          <w:lang w:eastAsia="ko-KR"/>
        </w:rPr>
        <w:t xml:space="preserve">ity is configured on DL PRS Resource Set level for each PRS Resource Set. </w:t>
      </w:r>
    </w:p>
    <w:p w14:paraId="58415A1B" w14:textId="5777B131" w:rsidR="006C07F0" w:rsidRDefault="009A074E" w:rsidP="0004309F">
      <w:pPr>
        <w:rPr>
          <w:noProof/>
          <w:lang w:eastAsia="ko-KR"/>
        </w:rPr>
      </w:pPr>
      <w:r>
        <w:rPr>
          <w:noProof/>
          <w:lang w:eastAsia="ko-KR"/>
        </w:rPr>
        <w:t xml:space="preserve">Option 2 </w:t>
      </w:r>
      <w:r w:rsidR="006C07F0">
        <w:rPr>
          <w:noProof/>
          <w:lang w:eastAsia="ko-KR"/>
        </w:rPr>
        <w:t xml:space="preserve">Periodicity is configured on DL PRS Resource level for each PRS Resource. </w:t>
      </w:r>
    </w:p>
    <w:p w14:paraId="25D582C3" w14:textId="64F14DB0" w:rsidR="007A0921" w:rsidRDefault="007A0921" w:rsidP="0004309F">
      <w:pPr>
        <w:rPr>
          <w:noProof/>
          <w:lang w:eastAsia="ko-KR"/>
        </w:rPr>
      </w:pPr>
      <w:r>
        <w:rPr>
          <w:noProof/>
          <w:lang w:eastAsia="ko-KR"/>
        </w:rPr>
        <w:t>FFS The use cases for these options.</w:t>
      </w:r>
    </w:p>
    <w:p w14:paraId="795ECB6C" w14:textId="77777777" w:rsidR="006C07F0" w:rsidRDefault="006C07F0" w:rsidP="0004309F">
      <w:pPr>
        <w:rPr>
          <w:noProof/>
          <w:lang w:eastAsia="ko-KR"/>
        </w:rPr>
      </w:pPr>
    </w:p>
    <w:p w14:paraId="6FFF771E" w14:textId="77777777" w:rsidR="00370F9A" w:rsidRPr="00305BD8" w:rsidRDefault="00370F9A" w:rsidP="005D44AF">
      <w:pPr>
        <w:pStyle w:val="CRCoverPage"/>
        <w:keepNext/>
        <w:keepLines/>
        <w:pBdr>
          <w:bottom w:val="single" w:sz="12" w:space="1" w:color="auto"/>
        </w:pBdr>
        <w:outlineLvl w:val="0"/>
        <w:rPr>
          <w:rFonts w:cs="Arial"/>
          <w:b/>
          <w:noProof/>
          <w:lang w:eastAsia="ko-KR"/>
        </w:rPr>
      </w:pPr>
    </w:p>
    <w:p w14:paraId="44F05417" w14:textId="10BD617E" w:rsidR="005D44AF" w:rsidRDefault="005D44AF" w:rsidP="005D44AF">
      <w:pPr>
        <w:pStyle w:val="Heading1"/>
        <w:spacing w:before="120"/>
        <w:ind w:left="1138" w:hanging="1138"/>
        <w:rPr>
          <w:noProof/>
          <w:lang w:eastAsia="ko-KR"/>
        </w:rPr>
      </w:pPr>
      <w:r>
        <w:rPr>
          <w:noProof/>
          <w:lang w:eastAsia="ko-KR"/>
        </w:rPr>
        <w:t>References</w:t>
      </w:r>
    </w:p>
    <w:p w14:paraId="239ECF80" w14:textId="5AC32D33" w:rsidR="00E6456A" w:rsidRDefault="005D44AF" w:rsidP="009A189C">
      <w:pPr>
        <w:jc w:val="left"/>
        <w:rPr>
          <w:lang w:eastAsia="ko-KR"/>
        </w:rPr>
      </w:pPr>
      <w:r>
        <w:rPr>
          <w:lang w:eastAsia="ko-KR"/>
        </w:rPr>
        <w:t>[1]</w:t>
      </w:r>
      <w:r>
        <w:rPr>
          <w:lang w:eastAsia="ko-KR"/>
        </w:rPr>
        <w:tab/>
      </w:r>
      <w:r>
        <w:rPr>
          <w:lang w:eastAsia="ko-KR"/>
        </w:rPr>
        <w:tab/>
      </w:r>
      <w:r w:rsidR="00E6456A">
        <w:rPr>
          <w:lang w:eastAsia="ko-KR"/>
        </w:rPr>
        <w:t>R1-1906055</w:t>
      </w:r>
      <w:r w:rsidR="00EC3D7E">
        <w:rPr>
          <w:lang w:eastAsia="ko-KR"/>
        </w:rPr>
        <w:tab/>
      </w:r>
      <w:r w:rsidR="00E6456A">
        <w:rPr>
          <w:lang w:eastAsia="ko-KR"/>
        </w:rPr>
        <w:t>Physical layer procedure for NR positioning</w:t>
      </w:r>
      <w:r w:rsidR="009A189C">
        <w:rPr>
          <w:lang w:eastAsia="ko-KR"/>
        </w:rPr>
        <w:t xml:space="preserve">, </w:t>
      </w:r>
      <w:r w:rsidR="00E6456A">
        <w:rPr>
          <w:lang w:eastAsia="ko-KR"/>
        </w:rPr>
        <w:t>Huawei, HiSilicon</w:t>
      </w:r>
    </w:p>
    <w:p w14:paraId="1E8B313A" w14:textId="6E193BE4" w:rsidR="00E6456A" w:rsidRDefault="005D44AF" w:rsidP="009A189C">
      <w:pPr>
        <w:jc w:val="left"/>
        <w:rPr>
          <w:lang w:eastAsia="ko-KR"/>
        </w:rPr>
      </w:pPr>
      <w:r>
        <w:rPr>
          <w:lang w:eastAsia="ko-KR"/>
        </w:rPr>
        <w:t>[2]</w:t>
      </w:r>
      <w:r>
        <w:rPr>
          <w:lang w:eastAsia="ko-KR"/>
        </w:rPr>
        <w:tab/>
      </w:r>
      <w:r>
        <w:rPr>
          <w:lang w:eastAsia="ko-KR"/>
        </w:rPr>
        <w:tab/>
      </w:r>
      <w:r w:rsidR="00E6456A">
        <w:rPr>
          <w:lang w:eastAsia="ko-KR"/>
        </w:rPr>
        <w:t>R1-1906180</w:t>
      </w:r>
      <w:r w:rsidR="00EC3D7E">
        <w:rPr>
          <w:lang w:eastAsia="ko-KR"/>
        </w:rPr>
        <w:tab/>
      </w:r>
      <w:r w:rsidR="00E6456A">
        <w:rPr>
          <w:lang w:eastAsia="ko-KR"/>
        </w:rPr>
        <w:t>Discussion on physical-layer procedures for UE/gNB measurements</w:t>
      </w:r>
      <w:r w:rsidR="009A189C">
        <w:rPr>
          <w:lang w:eastAsia="ko-KR"/>
        </w:rPr>
        <w:t xml:space="preserve">, </w:t>
      </w:r>
      <w:r w:rsidR="00E6456A">
        <w:rPr>
          <w:lang w:eastAsia="ko-KR"/>
        </w:rPr>
        <w:t>vivo</w:t>
      </w:r>
    </w:p>
    <w:p w14:paraId="465D38F1" w14:textId="10F42D9F" w:rsidR="007E4F6C" w:rsidRDefault="005D44AF" w:rsidP="009A189C">
      <w:pPr>
        <w:jc w:val="left"/>
        <w:rPr>
          <w:lang w:eastAsia="ko-KR"/>
        </w:rPr>
      </w:pPr>
      <w:r w:rsidRPr="00D94C78">
        <w:rPr>
          <w:lang w:eastAsia="ko-KR"/>
        </w:rPr>
        <w:t>[3]</w:t>
      </w:r>
      <w:r w:rsidRPr="00D94C78">
        <w:rPr>
          <w:lang w:eastAsia="ko-KR"/>
        </w:rPr>
        <w:tab/>
      </w:r>
      <w:r w:rsidRPr="00D94C78">
        <w:rPr>
          <w:lang w:eastAsia="ko-KR"/>
        </w:rPr>
        <w:tab/>
      </w:r>
      <w:r w:rsidR="007E4F6C" w:rsidRPr="00D94C78">
        <w:rPr>
          <w:lang w:eastAsia="ko-KR"/>
        </w:rPr>
        <w:t>R1-1906229</w:t>
      </w:r>
      <w:r w:rsidR="00EC3D7E" w:rsidRPr="00D94C78">
        <w:rPr>
          <w:lang w:eastAsia="ko-KR"/>
        </w:rPr>
        <w:tab/>
      </w:r>
      <w:r w:rsidR="007E4F6C" w:rsidRPr="00D94C78">
        <w:rPr>
          <w:lang w:eastAsia="ko-KR"/>
        </w:rPr>
        <w:t>DL PRS receiving procedure out of measurement window</w:t>
      </w:r>
      <w:r w:rsidR="009A189C" w:rsidRPr="00D94C78">
        <w:rPr>
          <w:lang w:eastAsia="ko-KR"/>
        </w:rPr>
        <w:t xml:space="preserve">, </w:t>
      </w:r>
      <w:r w:rsidR="007E4F6C" w:rsidRPr="00D94C78">
        <w:rPr>
          <w:lang w:eastAsia="ko-KR"/>
        </w:rPr>
        <w:t>NTT DOCOMO, INC.</w:t>
      </w:r>
    </w:p>
    <w:p w14:paraId="5CEC3BBC" w14:textId="0D6EDDA7" w:rsidR="00E6456A" w:rsidRDefault="005D44AF" w:rsidP="009A189C">
      <w:pPr>
        <w:jc w:val="left"/>
        <w:rPr>
          <w:lang w:eastAsia="ko-KR"/>
        </w:rPr>
      </w:pPr>
      <w:r>
        <w:rPr>
          <w:lang w:eastAsia="ko-KR"/>
        </w:rPr>
        <w:t>[4]</w:t>
      </w:r>
      <w:r>
        <w:rPr>
          <w:lang w:eastAsia="ko-KR"/>
        </w:rPr>
        <w:tab/>
      </w:r>
      <w:r>
        <w:rPr>
          <w:lang w:eastAsia="ko-KR"/>
        </w:rPr>
        <w:tab/>
      </w:r>
      <w:r w:rsidR="00E6456A">
        <w:rPr>
          <w:lang w:eastAsia="ko-KR"/>
        </w:rPr>
        <w:t>R1-1906308</w:t>
      </w:r>
      <w:r w:rsidR="00EC3D7E">
        <w:rPr>
          <w:lang w:eastAsia="ko-KR"/>
        </w:rPr>
        <w:tab/>
      </w:r>
      <w:r w:rsidR="00E6456A">
        <w:rPr>
          <w:lang w:eastAsia="ko-KR"/>
        </w:rPr>
        <w:t>Physical-layer procedures to support UE/gNB measurements</w:t>
      </w:r>
      <w:r w:rsidR="009A189C">
        <w:rPr>
          <w:lang w:eastAsia="ko-KR"/>
        </w:rPr>
        <w:t xml:space="preserve">, </w:t>
      </w:r>
      <w:r w:rsidR="00E6456A">
        <w:rPr>
          <w:lang w:eastAsia="ko-KR"/>
        </w:rPr>
        <w:t>CATT</w:t>
      </w:r>
    </w:p>
    <w:p w14:paraId="6DBC87F1" w14:textId="5904F1B6" w:rsidR="00E6456A" w:rsidRDefault="005D44AF" w:rsidP="009A189C">
      <w:pPr>
        <w:jc w:val="left"/>
        <w:rPr>
          <w:lang w:eastAsia="ko-KR"/>
        </w:rPr>
      </w:pPr>
      <w:r>
        <w:rPr>
          <w:lang w:eastAsia="ko-KR"/>
        </w:rPr>
        <w:t>[5]</w:t>
      </w:r>
      <w:r>
        <w:rPr>
          <w:lang w:eastAsia="ko-KR"/>
        </w:rPr>
        <w:tab/>
      </w:r>
      <w:r>
        <w:rPr>
          <w:lang w:eastAsia="ko-KR"/>
        </w:rPr>
        <w:tab/>
      </w:r>
      <w:r w:rsidR="00E6456A">
        <w:rPr>
          <w:lang w:eastAsia="ko-KR"/>
        </w:rPr>
        <w:t>R1-1906427</w:t>
      </w:r>
      <w:r w:rsidR="00EC3D7E">
        <w:rPr>
          <w:lang w:eastAsia="ko-KR"/>
        </w:rPr>
        <w:tab/>
      </w:r>
      <w:r w:rsidR="00E6456A">
        <w:rPr>
          <w:lang w:eastAsia="ko-KR"/>
        </w:rPr>
        <w:t>Discussion on physical-layer procedure for NR positioning</w:t>
      </w:r>
      <w:r w:rsidR="009A189C">
        <w:rPr>
          <w:lang w:eastAsia="ko-KR"/>
        </w:rPr>
        <w:t xml:space="preserve">, </w:t>
      </w:r>
      <w:r w:rsidR="00E6456A">
        <w:rPr>
          <w:lang w:eastAsia="ko-KR"/>
        </w:rPr>
        <w:t>ZTE Corporation,Sanechips</w:t>
      </w:r>
    </w:p>
    <w:p w14:paraId="74B810EC" w14:textId="4885F528" w:rsidR="00E6456A" w:rsidRDefault="005D44AF" w:rsidP="00EC3D7E">
      <w:pPr>
        <w:ind w:left="570" w:hanging="570"/>
        <w:jc w:val="left"/>
        <w:rPr>
          <w:lang w:eastAsia="ko-KR"/>
        </w:rPr>
      </w:pPr>
      <w:r>
        <w:rPr>
          <w:lang w:eastAsia="ko-KR"/>
        </w:rPr>
        <w:t>[6]</w:t>
      </w:r>
      <w:r>
        <w:rPr>
          <w:lang w:eastAsia="ko-KR"/>
        </w:rPr>
        <w:tab/>
      </w:r>
      <w:r w:rsidR="00E6456A">
        <w:rPr>
          <w:lang w:eastAsia="ko-KR"/>
        </w:rPr>
        <w:t>R1-1906470</w:t>
      </w:r>
      <w:r w:rsidR="00EC3D7E">
        <w:rPr>
          <w:lang w:eastAsia="ko-KR"/>
        </w:rPr>
        <w:tab/>
      </w:r>
      <w:r w:rsidR="00E6456A">
        <w:rPr>
          <w:lang w:eastAsia="ko-KR"/>
        </w:rPr>
        <w:t>Necessity and details for physical-layer procedures to support UE measurements</w:t>
      </w:r>
      <w:r w:rsidR="009A189C">
        <w:rPr>
          <w:lang w:eastAsia="ko-KR"/>
        </w:rPr>
        <w:t xml:space="preserve"> </w:t>
      </w:r>
      <w:r w:rsidR="00E6456A">
        <w:rPr>
          <w:lang w:eastAsia="ko-KR"/>
        </w:rPr>
        <w:t>BUPT,</w:t>
      </w:r>
      <w:r w:rsidR="009A189C">
        <w:rPr>
          <w:lang w:eastAsia="ko-KR"/>
        </w:rPr>
        <w:t xml:space="preserve"> </w:t>
      </w:r>
      <w:r w:rsidR="00E6456A">
        <w:rPr>
          <w:lang w:eastAsia="ko-KR"/>
        </w:rPr>
        <w:t>ZTE,</w:t>
      </w:r>
      <w:r w:rsidR="009A189C">
        <w:rPr>
          <w:lang w:eastAsia="ko-KR"/>
        </w:rPr>
        <w:t xml:space="preserve"> </w:t>
      </w:r>
      <w:r w:rsidR="00E6456A">
        <w:rPr>
          <w:lang w:eastAsia="ko-KR"/>
        </w:rPr>
        <w:t>CAICT</w:t>
      </w:r>
    </w:p>
    <w:p w14:paraId="546E2EFC" w14:textId="3F420585" w:rsidR="00E6456A" w:rsidRDefault="005D44AF" w:rsidP="009A189C">
      <w:pPr>
        <w:jc w:val="left"/>
        <w:rPr>
          <w:lang w:eastAsia="ko-KR"/>
        </w:rPr>
      </w:pPr>
      <w:r>
        <w:rPr>
          <w:lang w:eastAsia="ko-KR"/>
        </w:rPr>
        <w:t>[7]</w:t>
      </w:r>
      <w:r>
        <w:rPr>
          <w:lang w:eastAsia="ko-KR"/>
        </w:rPr>
        <w:tab/>
      </w:r>
      <w:r>
        <w:rPr>
          <w:lang w:eastAsia="ko-KR"/>
        </w:rPr>
        <w:tab/>
      </w:r>
      <w:r w:rsidR="00E6456A">
        <w:rPr>
          <w:lang w:eastAsia="ko-KR"/>
        </w:rPr>
        <w:t>R1-1906526</w:t>
      </w:r>
      <w:r w:rsidR="00E6456A">
        <w:rPr>
          <w:lang w:eastAsia="ko-KR"/>
        </w:rPr>
        <w:tab/>
        <w:t>Discussion on physical-layer procedures to support NR positioning measurements</w:t>
      </w:r>
      <w:r w:rsidR="009A189C">
        <w:rPr>
          <w:lang w:eastAsia="ko-KR"/>
        </w:rPr>
        <w:t xml:space="preserve">, </w:t>
      </w:r>
      <w:r w:rsidR="00E6456A">
        <w:rPr>
          <w:lang w:eastAsia="ko-KR"/>
        </w:rPr>
        <w:t>CMCC</w:t>
      </w:r>
    </w:p>
    <w:p w14:paraId="220D6020" w14:textId="0AE083D8" w:rsidR="00E6456A" w:rsidRDefault="005D44AF" w:rsidP="009A189C">
      <w:pPr>
        <w:jc w:val="left"/>
        <w:rPr>
          <w:lang w:eastAsia="ko-KR"/>
        </w:rPr>
      </w:pPr>
      <w:r>
        <w:rPr>
          <w:lang w:eastAsia="ko-KR"/>
        </w:rPr>
        <w:t>[8]</w:t>
      </w:r>
      <w:r>
        <w:rPr>
          <w:lang w:eastAsia="ko-KR"/>
        </w:rPr>
        <w:tab/>
      </w:r>
      <w:r>
        <w:rPr>
          <w:lang w:eastAsia="ko-KR"/>
        </w:rPr>
        <w:tab/>
      </w:r>
      <w:r w:rsidR="00E6456A">
        <w:rPr>
          <w:lang w:eastAsia="ko-KR"/>
        </w:rPr>
        <w:t>R1-1906564</w:t>
      </w:r>
      <w:r w:rsidR="00E6456A">
        <w:rPr>
          <w:lang w:eastAsia="ko-KR"/>
        </w:rPr>
        <w:tab/>
        <w:t>Procedure design for NR positioning</w:t>
      </w:r>
      <w:r w:rsidR="009A189C">
        <w:rPr>
          <w:lang w:eastAsia="ko-KR"/>
        </w:rPr>
        <w:t xml:space="preserve">, </w:t>
      </w:r>
      <w:r w:rsidR="00E6456A">
        <w:rPr>
          <w:lang w:eastAsia="ko-KR"/>
        </w:rPr>
        <w:t>MediaTek Inc.</w:t>
      </w:r>
    </w:p>
    <w:p w14:paraId="762D78A6" w14:textId="21B3DA8B" w:rsidR="00E6456A" w:rsidRDefault="005D44AF" w:rsidP="009A189C">
      <w:pPr>
        <w:jc w:val="left"/>
        <w:rPr>
          <w:lang w:eastAsia="ko-KR"/>
        </w:rPr>
      </w:pPr>
      <w:r>
        <w:rPr>
          <w:lang w:eastAsia="ko-KR"/>
        </w:rPr>
        <w:t>[9]</w:t>
      </w:r>
      <w:r>
        <w:rPr>
          <w:lang w:eastAsia="ko-KR"/>
        </w:rPr>
        <w:tab/>
      </w:r>
      <w:r>
        <w:rPr>
          <w:lang w:eastAsia="ko-KR"/>
        </w:rPr>
        <w:tab/>
      </w:r>
      <w:r w:rsidR="00E6456A">
        <w:rPr>
          <w:lang w:eastAsia="ko-KR"/>
        </w:rPr>
        <w:t>R1-1906661</w:t>
      </w:r>
      <w:r w:rsidR="00E6456A">
        <w:rPr>
          <w:lang w:eastAsia="ko-KR"/>
        </w:rPr>
        <w:tab/>
        <w:t>Views on physical layer procedures for NR Positioning</w:t>
      </w:r>
      <w:r w:rsidR="009A189C">
        <w:rPr>
          <w:lang w:eastAsia="ko-KR"/>
        </w:rPr>
        <w:t xml:space="preserve">, </w:t>
      </w:r>
      <w:r w:rsidR="00E6456A">
        <w:rPr>
          <w:lang w:eastAsia="ko-KR"/>
        </w:rPr>
        <w:t>Nokia, Nokia Shanghai Bell</w:t>
      </w:r>
    </w:p>
    <w:p w14:paraId="497A6E04" w14:textId="4CE8D66A" w:rsidR="00E6456A" w:rsidRDefault="005D44AF" w:rsidP="009A189C">
      <w:pPr>
        <w:ind w:left="568" w:hanging="568"/>
        <w:jc w:val="left"/>
        <w:rPr>
          <w:lang w:eastAsia="ko-KR"/>
        </w:rPr>
      </w:pPr>
      <w:r>
        <w:rPr>
          <w:lang w:eastAsia="ko-KR"/>
        </w:rPr>
        <w:t>[10]</w:t>
      </w:r>
      <w:r>
        <w:rPr>
          <w:lang w:eastAsia="ko-KR"/>
        </w:rPr>
        <w:tab/>
      </w:r>
      <w:r w:rsidR="00E6456A">
        <w:rPr>
          <w:lang w:eastAsia="ko-KR"/>
        </w:rPr>
        <w:t>R1-1906722</w:t>
      </w:r>
      <w:r w:rsidR="00E6456A">
        <w:rPr>
          <w:lang w:eastAsia="ko-KR"/>
        </w:rPr>
        <w:tab/>
        <w:t>Discussion on necessity and details for physical-layer procedures to support UE/gNB measurements</w:t>
      </w:r>
      <w:r w:rsidR="009A189C">
        <w:rPr>
          <w:lang w:eastAsia="ko-KR"/>
        </w:rPr>
        <w:t xml:space="preserve">, </w:t>
      </w:r>
      <w:r w:rsidR="00E6456A">
        <w:rPr>
          <w:lang w:eastAsia="ko-KR"/>
        </w:rPr>
        <w:t>LG Electronics</w:t>
      </w:r>
    </w:p>
    <w:p w14:paraId="78DB7713" w14:textId="2E3C412C" w:rsidR="00E6456A" w:rsidRDefault="005D44AF" w:rsidP="009A189C">
      <w:pPr>
        <w:jc w:val="left"/>
        <w:rPr>
          <w:lang w:eastAsia="ko-KR"/>
        </w:rPr>
      </w:pPr>
      <w:r>
        <w:rPr>
          <w:lang w:eastAsia="ko-KR"/>
        </w:rPr>
        <w:t>[11]</w:t>
      </w:r>
      <w:r>
        <w:rPr>
          <w:lang w:eastAsia="ko-KR"/>
        </w:rPr>
        <w:tab/>
      </w:r>
      <w:r w:rsidR="00E6456A">
        <w:rPr>
          <w:lang w:eastAsia="ko-KR"/>
        </w:rPr>
        <w:t>R1-1906824</w:t>
      </w:r>
      <w:r w:rsidR="00E6456A">
        <w:rPr>
          <w:lang w:eastAsia="ko-KR"/>
        </w:rPr>
        <w:tab/>
        <w:t>On physical-layer procedures for NR positioning</w:t>
      </w:r>
      <w:r w:rsidR="009A189C">
        <w:rPr>
          <w:lang w:eastAsia="ko-KR"/>
        </w:rPr>
        <w:t xml:space="preserve">, </w:t>
      </w:r>
      <w:r w:rsidR="00E6456A">
        <w:rPr>
          <w:lang w:eastAsia="ko-KR"/>
        </w:rPr>
        <w:t>Intel Corporation</w:t>
      </w:r>
    </w:p>
    <w:p w14:paraId="16741C20" w14:textId="58BA8DB4" w:rsidR="00E6456A" w:rsidRDefault="005D44AF" w:rsidP="009A189C">
      <w:pPr>
        <w:jc w:val="left"/>
        <w:rPr>
          <w:lang w:eastAsia="ko-KR"/>
        </w:rPr>
      </w:pPr>
      <w:r>
        <w:rPr>
          <w:lang w:eastAsia="ko-KR"/>
        </w:rPr>
        <w:t>[12]</w:t>
      </w:r>
      <w:r>
        <w:rPr>
          <w:lang w:eastAsia="ko-KR"/>
        </w:rPr>
        <w:tab/>
      </w:r>
      <w:r w:rsidR="00E6456A">
        <w:rPr>
          <w:lang w:eastAsia="ko-KR"/>
        </w:rPr>
        <w:t>R1-1906855</w:t>
      </w:r>
      <w:r w:rsidR="00E6456A">
        <w:rPr>
          <w:lang w:eastAsia="ko-KR"/>
        </w:rPr>
        <w:tab/>
        <w:t>On physical-layer procedures to support UE and gNB measurements</w:t>
      </w:r>
      <w:r w:rsidR="009A189C">
        <w:rPr>
          <w:lang w:eastAsia="ko-KR"/>
        </w:rPr>
        <w:t xml:space="preserve">, </w:t>
      </w:r>
      <w:r w:rsidR="00E6456A">
        <w:rPr>
          <w:lang w:eastAsia="ko-KR"/>
        </w:rPr>
        <w:t>Sony</w:t>
      </w:r>
    </w:p>
    <w:p w14:paraId="7F67B3CA" w14:textId="68949542" w:rsidR="00E6456A" w:rsidRDefault="005D44AF" w:rsidP="00B47463">
      <w:pPr>
        <w:ind w:left="568" w:hanging="568"/>
        <w:jc w:val="left"/>
        <w:rPr>
          <w:lang w:eastAsia="ko-KR"/>
        </w:rPr>
      </w:pPr>
      <w:r>
        <w:rPr>
          <w:lang w:eastAsia="ko-KR"/>
        </w:rPr>
        <w:t>[13]</w:t>
      </w:r>
      <w:r>
        <w:rPr>
          <w:lang w:eastAsia="ko-KR"/>
        </w:rPr>
        <w:tab/>
      </w:r>
      <w:r w:rsidR="00E6456A">
        <w:rPr>
          <w:lang w:eastAsia="ko-KR"/>
        </w:rPr>
        <w:t>R1-1906910</w:t>
      </w:r>
      <w:r w:rsidR="00E6456A">
        <w:rPr>
          <w:lang w:eastAsia="ko-KR"/>
        </w:rPr>
        <w:tab/>
        <w:t>Discussion on necessity and details for physical-layer procedures to support UE/gNB measurements</w:t>
      </w:r>
      <w:r w:rsidR="00B47463">
        <w:rPr>
          <w:lang w:eastAsia="ko-KR"/>
        </w:rPr>
        <w:t xml:space="preserve">, </w:t>
      </w:r>
      <w:r w:rsidR="00E6456A">
        <w:rPr>
          <w:lang w:eastAsia="ko-KR"/>
        </w:rPr>
        <w:t>Samsung</w:t>
      </w:r>
    </w:p>
    <w:p w14:paraId="4869471D" w14:textId="3A378D21" w:rsidR="00E6456A" w:rsidRDefault="005D44AF" w:rsidP="009A189C">
      <w:pPr>
        <w:jc w:val="left"/>
        <w:rPr>
          <w:lang w:eastAsia="ko-KR"/>
        </w:rPr>
      </w:pPr>
      <w:r>
        <w:rPr>
          <w:lang w:eastAsia="ko-KR"/>
        </w:rPr>
        <w:t>[14]</w:t>
      </w:r>
      <w:r>
        <w:rPr>
          <w:lang w:eastAsia="ko-KR"/>
        </w:rPr>
        <w:tab/>
      </w:r>
      <w:r w:rsidR="00E6456A">
        <w:rPr>
          <w:lang w:eastAsia="ko-KR"/>
        </w:rPr>
        <w:t>R1-1907089</w:t>
      </w:r>
      <w:r w:rsidR="00E6456A">
        <w:rPr>
          <w:lang w:eastAsia="ko-KR"/>
        </w:rPr>
        <w:tab/>
        <w:t>UE Procedures for transmitting UL PRS</w:t>
      </w:r>
      <w:r w:rsidR="00B47463">
        <w:rPr>
          <w:lang w:eastAsia="ko-KR"/>
        </w:rPr>
        <w:t xml:space="preserve">, </w:t>
      </w:r>
      <w:r w:rsidR="00E6456A">
        <w:rPr>
          <w:lang w:eastAsia="ko-KR"/>
        </w:rPr>
        <w:t>Fraunhofer IIS, Fraunhofer HHI</w:t>
      </w:r>
    </w:p>
    <w:p w14:paraId="09DA11C2" w14:textId="6CD2840F" w:rsidR="00E6456A" w:rsidRDefault="005D44AF" w:rsidP="009A189C">
      <w:pPr>
        <w:jc w:val="left"/>
        <w:rPr>
          <w:lang w:eastAsia="ko-KR"/>
        </w:rPr>
      </w:pPr>
      <w:r>
        <w:rPr>
          <w:lang w:eastAsia="ko-KR"/>
        </w:rPr>
        <w:t>[15]</w:t>
      </w:r>
      <w:r>
        <w:rPr>
          <w:lang w:eastAsia="ko-KR"/>
        </w:rPr>
        <w:tab/>
      </w:r>
      <w:r w:rsidR="00E6456A">
        <w:rPr>
          <w:lang w:eastAsia="ko-KR"/>
        </w:rPr>
        <w:t>R1-1907188</w:t>
      </w:r>
      <w:r w:rsidR="00E6456A">
        <w:rPr>
          <w:lang w:eastAsia="ko-KR"/>
        </w:rPr>
        <w:tab/>
        <w:t>Views on physical-layer procedures for NR positioning</w:t>
      </w:r>
      <w:r w:rsidR="00B47463">
        <w:rPr>
          <w:lang w:eastAsia="ko-KR"/>
        </w:rPr>
        <w:t xml:space="preserve">, </w:t>
      </w:r>
      <w:r w:rsidR="00E6456A">
        <w:rPr>
          <w:lang w:eastAsia="ko-KR"/>
        </w:rPr>
        <w:t>Mitsubishi Electric Co.</w:t>
      </w:r>
    </w:p>
    <w:p w14:paraId="0DE7FA60" w14:textId="00562FF7" w:rsidR="00E6456A" w:rsidRDefault="005D44AF" w:rsidP="009A189C">
      <w:pPr>
        <w:jc w:val="left"/>
        <w:rPr>
          <w:lang w:eastAsia="ko-KR"/>
        </w:rPr>
      </w:pPr>
      <w:r>
        <w:rPr>
          <w:lang w:eastAsia="ko-KR"/>
        </w:rPr>
        <w:t>[16]</w:t>
      </w:r>
      <w:r>
        <w:rPr>
          <w:lang w:eastAsia="ko-KR"/>
        </w:rPr>
        <w:tab/>
      </w:r>
      <w:r w:rsidR="00E6456A">
        <w:rPr>
          <w:lang w:eastAsia="ko-KR"/>
        </w:rPr>
        <w:t>R1-1907299</w:t>
      </w:r>
      <w:r w:rsidR="00E6456A">
        <w:rPr>
          <w:lang w:eastAsia="ko-KR"/>
        </w:rPr>
        <w:tab/>
        <w:t>Considerations on Phy-layer procedures for NR Positioning</w:t>
      </w:r>
      <w:r w:rsidR="00B47463">
        <w:rPr>
          <w:lang w:eastAsia="ko-KR"/>
        </w:rPr>
        <w:t xml:space="preserve">, </w:t>
      </w:r>
      <w:r w:rsidR="00E6456A">
        <w:rPr>
          <w:lang w:eastAsia="ko-KR"/>
        </w:rPr>
        <w:t>Qualcomm Incorporated</w:t>
      </w:r>
    </w:p>
    <w:p w14:paraId="097B1A64" w14:textId="70BA643E" w:rsidR="00E27195" w:rsidRPr="00E27195" w:rsidRDefault="005D44AF" w:rsidP="009A189C">
      <w:pPr>
        <w:jc w:val="left"/>
        <w:rPr>
          <w:lang w:eastAsia="ko-KR"/>
        </w:rPr>
      </w:pPr>
      <w:r>
        <w:rPr>
          <w:lang w:eastAsia="ko-KR"/>
        </w:rPr>
        <w:t>[17]</w:t>
      </w:r>
      <w:r>
        <w:rPr>
          <w:lang w:eastAsia="ko-KR"/>
        </w:rPr>
        <w:tab/>
      </w:r>
      <w:r w:rsidR="00E6456A">
        <w:rPr>
          <w:lang w:eastAsia="ko-KR"/>
        </w:rPr>
        <w:t>R1-1907511</w:t>
      </w:r>
      <w:r w:rsidR="00E6456A">
        <w:rPr>
          <w:lang w:eastAsia="ko-KR"/>
        </w:rPr>
        <w:tab/>
        <w:t>Physical-layer procedures in NR positioning</w:t>
      </w:r>
      <w:r w:rsidR="00B47463">
        <w:rPr>
          <w:lang w:eastAsia="ko-KR"/>
        </w:rPr>
        <w:t>, E</w:t>
      </w:r>
      <w:r w:rsidR="00E6456A">
        <w:rPr>
          <w:lang w:eastAsia="ko-KR"/>
        </w:rPr>
        <w:t>ricsson</w:t>
      </w:r>
      <w:bookmarkEnd w:id="2"/>
    </w:p>
    <w:sectPr w:rsidR="00E27195" w:rsidRPr="00E27195" w:rsidSect="00E27195">
      <w:footerReference w:type="default" r:id="rId12"/>
      <w:footnotePr>
        <w:numRestart w:val="eachSect"/>
      </w:footnotePr>
      <w:pgSz w:w="11907" w:h="16840" w:code="9"/>
      <w:pgMar w:top="990" w:right="1134" w:bottom="99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35B04" w14:textId="77777777" w:rsidR="003B1A27" w:rsidRDefault="003B1A27">
      <w:r>
        <w:separator/>
      </w:r>
    </w:p>
  </w:endnote>
  <w:endnote w:type="continuationSeparator" w:id="0">
    <w:p w14:paraId="25F8AE8A" w14:textId="77777777" w:rsidR="003B1A27" w:rsidRDefault="003B1A27">
      <w:r>
        <w:continuationSeparator/>
      </w:r>
    </w:p>
  </w:endnote>
  <w:endnote w:type="continuationNotice" w:id="1">
    <w:p w14:paraId="25CE486E" w14:textId="77777777" w:rsidR="003B1A27" w:rsidRDefault="003B1A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3147C6" w:rsidRDefault="003147C6">
    <w:pPr>
      <w:pStyle w:val="Footer"/>
    </w:pPr>
    <w:r>
      <w:rPr>
        <w:noProof w:val="0"/>
      </w:rPr>
      <w:fldChar w:fldCharType="begin"/>
    </w:r>
    <w:r>
      <w:instrText xml:space="preserve"> PAGE   \* MERGEFORMAT </w:instrText>
    </w:r>
    <w:r>
      <w:rPr>
        <w:noProof w:val="0"/>
      </w:rPr>
      <w:fldChar w:fldCharType="separate"/>
    </w:r>
    <w:r>
      <w:t>5</w:t>
    </w:r>
    <w:r>
      <w:fldChar w:fldCharType="end"/>
    </w:r>
  </w:p>
  <w:p w14:paraId="15038F33" w14:textId="77777777" w:rsidR="003147C6" w:rsidRDefault="003147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A0F80" w14:textId="77777777" w:rsidR="003B1A27" w:rsidRDefault="003B1A27">
      <w:r>
        <w:separator/>
      </w:r>
    </w:p>
  </w:footnote>
  <w:footnote w:type="continuationSeparator" w:id="0">
    <w:p w14:paraId="34EF01B1" w14:textId="77777777" w:rsidR="003B1A27" w:rsidRDefault="003B1A27">
      <w:r>
        <w:continuationSeparator/>
      </w:r>
    </w:p>
  </w:footnote>
  <w:footnote w:type="continuationNotice" w:id="1">
    <w:p w14:paraId="103BFFD3" w14:textId="77777777" w:rsidR="003B1A27" w:rsidRDefault="003B1A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03911"/>
    <w:multiLevelType w:val="hybridMultilevel"/>
    <w:tmpl w:val="19D45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7901C9"/>
    <w:multiLevelType w:val="hybridMultilevel"/>
    <w:tmpl w:val="70468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B5143"/>
    <w:multiLevelType w:val="hybridMultilevel"/>
    <w:tmpl w:val="5FD61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691D54"/>
    <w:multiLevelType w:val="hybridMultilevel"/>
    <w:tmpl w:val="CB1683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716741"/>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DE2EF6"/>
    <w:multiLevelType w:val="multilevel"/>
    <w:tmpl w:val="9A1EF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12682E"/>
    <w:multiLevelType w:val="hybridMultilevel"/>
    <w:tmpl w:val="FE406F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7C854BB"/>
    <w:multiLevelType w:val="hybridMultilevel"/>
    <w:tmpl w:val="7EB0A9EC"/>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E76B9C"/>
    <w:multiLevelType w:val="hybridMultilevel"/>
    <w:tmpl w:val="F1B08F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2BF07FF"/>
    <w:multiLevelType w:val="hybridMultilevel"/>
    <w:tmpl w:val="08F4C8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4542567"/>
    <w:multiLevelType w:val="hybridMultilevel"/>
    <w:tmpl w:val="367C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31422D"/>
    <w:multiLevelType w:val="hybridMultilevel"/>
    <w:tmpl w:val="0A025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7D2E3D"/>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574441"/>
    <w:multiLevelType w:val="hybridMultilevel"/>
    <w:tmpl w:val="C074A8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5309D1"/>
    <w:multiLevelType w:val="hybridMultilevel"/>
    <w:tmpl w:val="82C2B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622E9C"/>
    <w:multiLevelType w:val="hybridMultilevel"/>
    <w:tmpl w:val="A69297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63E45F1"/>
    <w:multiLevelType w:val="multilevel"/>
    <w:tmpl w:val="C2141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90E4807"/>
    <w:multiLevelType w:val="hybridMultilevel"/>
    <w:tmpl w:val="D490128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0" w15:restartNumberingAfterBreak="0">
    <w:nsid w:val="591A14A6"/>
    <w:multiLevelType w:val="hybridMultilevel"/>
    <w:tmpl w:val="C9185B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97D5503"/>
    <w:multiLevelType w:val="hybridMultilevel"/>
    <w:tmpl w:val="34C02C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FE2ED3"/>
    <w:multiLevelType w:val="hybridMultilevel"/>
    <w:tmpl w:val="1E9804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FDC3C7C"/>
    <w:multiLevelType w:val="hybridMultilevel"/>
    <w:tmpl w:val="7E340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2A6752"/>
    <w:multiLevelType w:val="hybridMultilevel"/>
    <w:tmpl w:val="145EA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984019"/>
    <w:multiLevelType w:val="hybridMultilevel"/>
    <w:tmpl w:val="69DE0A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39" w15:restartNumberingAfterBreak="0">
    <w:nsid w:val="63DE05CF"/>
    <w:multiLevelType w:val="hybridMultilevel"/>
    <w:tmpl w:val="F6C8DB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8B0029F"/>
    <w:multiLevelType w:val="hybridMultilevel"/>
    <w:tmpl w:val="639CB3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C5580D"/>
    <w:multiLevelType w:val="hybridMultilevel"/>
    <w:tmpl w:val="108E8A0A"/>
    <w:lvl w:ilvl="0" w:tplc="E946CE18">
      <w:numFmt w:val="bullet"/>
      <w:lvlText w:val="•"/>
      <w:lvlJc w:val="left"/>
      <w:pPr>
        <w:ind w:left="360" w:hanging="360"/>
      </w:pPr>
      <w:rPr>
        <w:rFonts w:ascii="Arial" w:eastAsia="Malgun Gothic"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6F0D134C"/>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1161686"/>
    <w:multiLevelType w:val="hybridMultilevel"/>
    <w:tmpl w:val="8144AA8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BB40CD8"/>
    <w:multiLevelType w:val="hybridMultilevel"/>
    <w:tmpl w:val="BFF83D2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CE06487"/>
    <w:multiLevelType w:val="hybridMultilevel"/>
    <w:tmpl w:val="E1262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117892"/>
    <w:multiLevelType w:val="hybridMultilevel"/>
    <w:tmpl w:val="B56204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4"/>
  </w:num>
  <w:num w:numId="2">
    <w:abstractNumId w:val="10"/>
  </w:num>
  <w:num w:numId="3">
    <w:abstractNumId w:val="26"/>
  </w:num>
  <w:num w:numId="4">
    <w:abstractNumId w:val="23"/>
  </w:num>
  <w:num w:numId="5">
    <w:abstractNumId w:val="36"/>
  </w:num>
  <w:num w:numId="6">
    <w:abstractNumId w:val="15"/>
  </w:num>
  <w:num w:numId="7">
    <w:abstractNumId w:val="17"/>
  </w:num>
  <w:num w:numId="8">
    <w:abstractNumId w:val="32"/>
  </w:num>
  <w:num w:numId="9">
    <w:abstractNumId w:val="28"/>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4"/>
  </w:num>
  <w:num w:numId="13">
    <w:abstractNumId w:val="8"/>
  </w:num>
  <w:num w:numId="14">
    <w:abstractNumId w:val="5"/>
  </w:num>
  <w:num w:numId="15">
    <w:abstractNumId w:val="21"/>
  </w:num>
  <w:num w:numId="16">
    <w:abstractNumId w:val="42"/>
  </w:num>
  <w:num w:numId="17">
    <w:abstractNumId w:val="19"/>
  </w:num>
  <w:num w:numId="18">
    <w:abstractNumId w:val="27"/>
  </w:num>
  <w:num w:numId="19">
    <w:abstractNumId w:val="20"/>
  </w:num>
  <w:num w:numId="20">
    <w:abstractNumId w:val="22"/>
  </w:num>
  <w:num w:numId="21">
    <w:abstractNumId w:val="16"/>
  </w:num>
  <w:num w:numId="22">
    <w:abstractNumId w:val="41"/>
  </w:num>
  <w:num w:numId="23">
    <w:abstractNumId w:val="11"/>
  </w:num>
  <w:num w:numId="24">
    <w:abstractNumId w:val="40"/>
  </w:num>
  <w:num w:numId="25">
    <w:abstractNumId w:val="39"/>
  </w:num>
  <w:num w:numId="26">
    <w:abstractNumId w:val="46"/>
  </w:num>
  <w:num w:numId="27">
    <w:abstractNumId w:val="43"/>
  </w:num>
  <w:num w:numId="28">
    <w:abstractNumId w:val="25"/>
  </w:num>
  <w:num w:numId="29">
    <w:abstractNumId w:val="33"/>
  </w:num>
  <w:num w:numId="30">
    <w:abstractNumId w:val="37"/>
  </w:num>
  <w:num w:numId="31">
    <w:abstractNumId w:val="30"/>
  </w:num>
  <w:num w:numId="32">
    <w:abstractNumId w:val="6"/>
  </w:num>
  <w:num w:numId="33">
    <w:abstractNumId w:val="3"/>
  </w:num>
  <w:num w:numId="34">
    <w:abstractNumId w:val="0"/>
  </w:num>
  <w:num w:numId="35">
    <w:abstractNumId w:val="31"/>
  </w:num>
  <w:num w:numId="36">
    <w:abstractNumId w:val="35"/>
  </w:num>
  <w:num w:numId="37">
    <w:abstractNumId w:val="34"/>
  </w:num>
  <w:num w:numId="38">
    <w:abstractNumId w:val="44"/>
  </w:num>
  <w:num w:numId="39">
    <w:abstractNumId w:val="9"/>
  </w:num>
  <w:num w:numId="40">
    <w:abstractNumId w:val="13"/>
  </w:num>
  <w:num w:numId="41">
    <w:abstractNumId w:val="45"/>
  </w:num>
  <w:num w:numId="42">
    <w:abstractNumId w:val="2"/>
  </w:num>
  <w:num w:numId="43">
    <w:abstractNumId w:val="18"/>
  </w:num>
  <w:num w:numId="44">
    <w:abstractNumId w:val="7"/>
  </w:num>
  <w:num w:numId="45">
    <w:abstractNumId w:val="29"/>
  </w:num>
  <w:num w:numId="46">
    <w:abstractNumId w:val="38"/>
  </w:num>
  <w:num w:numId="47">
    <w:abstractNumId w:val="12"/>
  </w:num>
  <w:num w:numId="4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9C5"/>
    <w:rsid w:val="00000F94"/>
    <w:rsid w:val="000013CF"/>
    <w:rsid w:val="0000152F"/>
    <w:rsid w:val="00001BD4"/>
    <w:rsid w:val="00001E2A"/>
    <w:rsid w:val="00002162"/>
    <w:rsid w:val="00002505"/>
    <w:rsid w:val="00002656"/>
    <w:rsid w:val="00002CD0"/>
    <w:rsid w:val="00002CF2"/>
    <w:rsid w:val="00002E47"/>
    <w:rsid w:val="00002FB0"/>
    <w:rsid w:val="0000302B"/>
    <w:rsid w:val="000039E6"/>
    <w:rsid w:val="00004127"/>
    <w:rsid w:val="00004596"/>
    <w:rsid w:val="00004B1A"/>
    <w:rsid w:val="00004E8B"/>
    <w:rsid w:val="000052A7"/>
    <w:rsid w:val="000057E5"/>
    <w:rsid w:val="00005C3C"/>
    <w:rsid w:val="00005EF0"/>
    <w:rsid w:val="00006476"/>
    <w:rsid w:val="00006595"/>
    <w:rsid w:val="00006950"/>
    <w:rsid w:val="00006D2B"/>
    <w:rsid w:val="000073A7"/>
    <w:rsid w:val="0000768B"/>
    <w:rsid w:val="0000797D"/>
    <w:rsid w:val="000106FA"/>
    <w:rsid w:val="00010B76"/>
    <w:rsid w:val="00010F6D"/>
    <w:rsid w:val="00011A05"/>
    <w:rsid w:val="00011B49"/>
    <w:rsid w:val="00011D8D"/>
    <w:rsid w:val="000123DC"/>
    <w:rsid w:val="00012C84"/>
    <w:rsid w:val="00012F7F"/>
    <w:rsid w:val="00012FF6"/>
    <w:rsid w:val="000133ED"/>
    <w:rsid w:val="00014636"/>
    <w:rsid w:val="000146E0"/>
    <w:rsid w:val="00014897"/>
    <w:rsid w:val="00014B3E"/>
    <w:rsid w:val="00014CD7"/>
    <w:rsid w:val="00015049"/>
    <w:rsid w:val="0001664E"/>
    <w:rsid w:val="00016AF9"/>
    <w:rsid w:val="00016E21"/>
    <w:rsid w:val="0001742C"/>
    <w:rsid w:val="000177DE"/>
    <w:rsid w:val="00017A24"/>
    <w:rsid w:val="00017D4B"/>
    <w:rsid w:val="0002070C"/>
    <w:rsid w:val="00020733"/>
    <w:rsid w:val="00020AA3"/>
    <w:rsid w:val="0002144F"/>
    <w:rsid w:val="000218A7"/>
    <w:rsid w:val="00021C65"/>
    <w:rsid w:val="000221FF"/>
    <w:rsid w:val="00022E4A"/>
    <w:rsid w:val="00022F1E"/>
    <w:rsid w:val="00022FF2"/>
    <w:rsid w:val="00023BBE"/>
    <w:rsid w:val="00023FF7"/>
    <w:rsid w:val="000247B9"/>
    <w:rsid w:val="000248BA"/>
    <w:rsid w:val="00024B95"/>
    <w:rsid w:val="00024EA7"/>
    <w:rsid w:val="00025729"/>
    <w:rsid w:val="00025ABC"/>
    <w:rsid w:val="00025C30"/>
    <w:rsid w:val="00025D27"/>
    <w:rsid w:val="0002626E"/>
    <w:rsid w:val="0002630C"/>
    <w:rsid w:val="00026B25"/>
    <w:rsid w:val="0002714F"/>
    <w:rsid w:val="00027287"/>
    <w:rsid w:val="00027D84"/>
    <w:rsid w:val="00027FD8"/>
    <w:rsid w:val="000302B3"/>
    <w:rsid w:val="0003081C"/>
    <w:rsid w:val="000309C6"/>
    <w:rsid w:val="00030C81"/>
    <w:rsid w:val="0003120D"/>
    <w:rsid w:val="00031937"/>
    <w:rsid w:val="00031975"/>
    <w:rsid w:val="0003219F"/>
    <w:rsid w:val="0003227F"/>
    <w:rsid w:val="0003267B"/>
    <w:rsid w:val="00032F89"/>
    <w:rsid w:val="000330ED"/>
    <w:rsid w:val="0003365B"/>
    <w:rsid w:val="00033787"/>
    <w:rsid w:val="00033919"/>
    <w:rsid w:val="00033C4B"/>
    <w:rsid w:val="00034093"/>
    <w:rsid w:val="000340C7"/>
    <w:rsid w:val="0003504C"/>
    <w:rsid w:val="00035D88"/>
    <w:rsid w:val="00036041"/>
    <w:rsid w:val="00036861"/>
    <w:rsid w:val="0003694B"/>
    <w:rsid w:val="00036B59"/>
    <w:rsid w:val="00037DFF"/>
    <w:rsid w:val="00037EE0"/>
    <w:rsid w:val="00040FF1"/>
    <w:rsid w:val="0004178E"/>
    <w:rsid w:val="00041968"/>
    <w:rsid w:val="0004229D"/>
    <w:rsid w:val="00042381"/>
    <w:rsid w:val="000428DA"/>
    <w:rsid w:val="0004309F"/>
    <w:rsid w:val="000433F7"/>
    <w:rsid w:val="00043C75"/>
    <w:rsid w:val="0004405F"/>
    <w:rsid w:val="0004487B"/>
    <w:rsid w:val="000449B6"/>
    <w:rsid w:val="00044F37"/>
    <w:rsid w:val="0004547F"/>
    <w:rsid w:val="00045544"/>
    <w:rsid w:val="00045758"/>
    <w:rsid w:val="00045AD0"/>
    <w:rsid w:val="00045E22"/>
    <w:rsid w:val="00045EFF"/>
    <w:rsid w:val="00045FB4"/>
    <w:rsid w:val="000460D1"/>
    <w:rsid w:val="000466E8"/>
    <w:rsid w:val="00046EF8"/>
    <w:rsid w:val="00046F18"/>
    <w:rsid w:val="0004758A"/>
    <w:rsid w:val="00047AE1"/>
    <w:rsid w:val="00050748"/>
    <w:rsid w:val="00050D52"/>
    <w:rsid w:val="00051274"/>
    <w:rsid w:val="0005167B"/>
    <w:rsid w:val="0005185F"/>
    <w:rsid w:val="0005187F"/>
    <w:rsid w:val="000519EB"/>
    <w:rsid w:val="000519FD"/>
    <w:rsid w:val="00051E5A"/>
    <w:rsid w:val="00052268"/>
    <w:rsid w:val="0005288F"/>
    <w:rsid w:val="00052D77"/>
    <w:rsid w:val="00052E76"/>
    <w:rsid w:val="0005302B"/>
    <w:rsid w:val="00053125"/>
    <w:rsid w:val="000532BC"/>
    <w:rsid w:val="00053569"/>
    <w:rsid w:val="00054202"/>
    <w:rsid w:val="00054674"/>
    <w:rsid w:val="000548B9"/>
    <w:rsid w:val="000565E2"/>
    <w:rsid w:val="000565FD"/>
    <w:rsid w:val="00056A79"/>
    <w:rsid w:val="00056AFE"/>
    <w:rsid w:val="00056C9A"/>
    <w:rsid w:val="00056E65"/>
    <w:rsid w:val="00056FEA"/>
    <w:rsid w:val="00057340"/>
    <w:rsid w:val="0005760A"/>
    <w:rsid w:val="000577AC"/>
    <w:rsid w:val="00057AEC"/>
    <w:rsid w:val="00057DF9"/>
    <w:rsid w:val="0006001F"/>
    <w:rsid w:val="000607A9"/>
    <w:rsid w:val="000607AB"/>
    <w:rsid w:val="00060CF8"/>
    <w:rsid w:val="00061611"/>
    <w:rsid w:val="00061666"/>
    <w:rsid w:val="000617F8"/>
    <w:rsid w:val="00061C85"/>
    <w:rsid w:val="00061FA5"/>
    <w:rsid w:val="00062070"/>
    <w:rsid w:val="000628DE"/>
    <w:rsid w:val="0006298E"/>
    <w:rsid w:val="000635E0"/>
    <w:rsid w:val="000636B7"/>
    <w:rsid w:val="00063757"/>
    <w:rsid w:val="000637D0"/>
    <w:rsid w:val="00063EA6"/>
    <w:rsid w:val="00064980"/>
    <w:rsid w:val="000649FD"/>
    <w:rsid w:val="00064B6C"/>
    <w:rsid w:val="00064BE3"/>
    <w:rsid w:val="00064D93"/>
    <w:rsid w:val="00065982"/>
    <w:rsid w:val="00065F38"/>
    <w:rsid w:val="00066325"/>
    <w:rsid w:val="00066455"/>
    <w:rsid w:val="00066A21"/>
    <w:rsid w:val="00067210"/>
    <w:rsid w:val="00067406"/>
    <w:rsid w:val="00067546"/>
    <w:rsid w:val="00070499"/>
    <w:rsid w:val="000708AE"/>
    <w:rsid w:val="00071380"/>
    <w:rsid w:val="0007156D"/>
    <w:rsid w:val="0007215A"/>
    <w:rsid w:val="000722AD"/>
    <w:rsid w:val="00072A67"/>
    <w:rsid w:val="00073656"/>
    <w:rsid w:val="0007373E"/>
    <w:rsid w:val="000737AA"/>
    <w:rsid w:val="000738E4"/>
    <w:rsid w:val="00073E1A"/>
    <w:rsid w:val="00073FBF"/>
    <w:rsid w:val="000741D7"/>
    <w:rsid w:val="0007428E"/>
    <w:rsid w:val="000746EA"/>
    <w:rsid w:val="00074E76"/>
    <w:rsid w:val="0007533A"/>
    <w:rsid w:val="0007541B"/>
    <w:rsid w:val="00075540"/>
    <w:rsid w:val="0007577E"/>
    <w:rsid w:val="00075951"/>
    <w:rsid w:val="00075DCB"/>
    <w:rsid w:val="00076736"/>
    <w:rsid w:val="00076A45"/>
    <w:rsid w:val="00076AB2"/>
    <w:rsid w:val="000770F7"/>
    <w:rsid w:val="00077135"/>
    <w:rsid w:val="00077275"/>
    <w:rsid w:val="00077734"/>
    <w:rsid w:val="000777AB"/>
    <w:rsid w:val="00077A6D"/>
    <w:rsid w:val="00077E8D"/>
    <w:rsid w:val="00077F24"/>
    <w:rsid w:val="00080742"/>
    <w:rsid w:val="000807C5"/>
    <w:rsid w:val="00080A67"/>
    <w:rsid w:val="00080A6D"/>
    <w:rsid w:val="00080E84"/>
    <w:rsid w:val="0008111B"/>
    <w:rsid w:val="000811BF"/>
    <w:rsid w:val="00081440"/>
    <w:rsid w:val="00081D38"/>
    <w:rsid w:val="0008279E"/>
    <w:rsid w:val="00082A12"/>
    <w:rsid w:val="0008350A"/>
    <w:rsid w:val="00083827"/>
    <w:rsid w:val="00083A6A"/>
    <w:rsid w:val="00083C9B"/>
    <w:rsid w:val="00083DAF"/>
    <w:rsid w:val="000846CD"/>
    <w:rsid w:val="0008483C"/>
    <w:rsid w:val="00085E8A"/>
    <w:rsid w:val="00085E9C"/>
    <w:rsid w:val="00085EBB"/>
    <w:rsid w:val="0008655D"/>
    <w:rsid w:val="0008662B"/>
    <w:rsid w:val="00086902"/>
    <w:rsid w:val="00086967"/>
    <w:rsid w:val="00086DFE"/>
    <w:rsid w:val="00087EB0"/>
    <w:rsid w:val="000903A7"/>
    <w:rsid w:val="000903AE"/>
    <w:rsid w:val="00090C9B"/>
    <w:rsid w:val="00090E98"/>
    <w:rsid w:val="00091954"/>
    <w:rsid w:val="000919A6"/>
    <w:rsid w:val="00091AC8"/>
    <w:rsid w:val="00091CDD"/>
    <w:rsid w:val="00091E7A"/>
    <w:rsid w:val="000921E8"/>
    <w:rsid w:val="0009240C"/>
    <w:rsid w:val="000929FB"/>
    <w:rsid w:val="00092DCA"/>
    <w:rsid w:val="00093805"/>
    <w:rsid w:val="00093D0A"/>
    <w:rsid w:val="000946BD"/>
    <w:rsid w:val="000953FB"/>
    <w:rsid w:val="00095989"/>
    <w:rsid w:val="00095ABD"/>
    <w:rsid w:val="00095D94"/>
    <w:rsid w:val="0009622D"/>
    <w:rsid w:val="00096397"/>
    <w:rsid w:val="00096BFF"/>
    <w:rsid w:val="00097263"/>
    <w:rsid w:val="00097696"/>
    <w:rsid w:val="0009777A"/>
    <w:rsid w:val="00097BDB"/>
    <w:rsid w:val="000A0040"/>
    <w:rsid w:val="000A00F6"/>
    <w:rsid w:val="000A046B"/>
    <w:rsid w:val="000A0623"/>
    <w:rsid w:val="000A0992"/>
    <w:rsid w:val="000A0A11"/>
    <w:rsid w:val="000A0A9C"/>
    <w:rsid w:val="000A0B6C"/>
    <w:rsid w:val="000A142C"/>
    <w:rsid w:val="000A14C8"/>
    <w:rsid w:val="000A17EC"/>
    <w:rsid w:val="000A1894"/>
    <w:rsid w:val="000A1B56"/>
    <w:rsid w:val="000A1EA4"/>
    <w:rsid w:val="000A29A7"/>
    <w:rsid w:val="000A312B"/>
    <w:rsid w:val="000A31C4"/>
    <w:rsid w:val="000A340C"/>
    <w:rsid w:val="000A352B"/>
    <w:rsid w:val="000A3A63"/>
    <w:rsid w:val="000A3B8C"/>
    <w:rsid w:val="000A3CCE"/>
    <w:rsid w:val="000A4140"/>
    <w:rsid w:val="000A4D47"/>
    <w:rsid w:val="000A5626"/>
    <w:rsid w:val="000A56BC"/>
    <w:rsid w:val="000A5ADD"/>
    <w:rsid w:val="000A5BF0"/>
    <w:rsid w:val="000A6394"/>
    <w:rsid w:val="000A6461"/>
    <w:rsid w:val="000A6836"/>
    <w:rsid w:val="000A68D7"/>
    <w:rsid w:val="000A6B7E"/>
    <w:rsid w:val="000A6D2C"/>
    <w:rsid w:val="000A6EDE"/>
    <w:rsid w:val="000A7200"/>
    <w:rsid w:val="000B0BAB"/>
    <w:rsid w:val="000B0CC4"/>
    <w:rsid w:val="000B0F9E"/>
    <w:rsid w:val="000B1508"/>
    <w:rsid w:val="000B159E"/>
    <w:rsid w:val="000B17C7"/>
    <w:rsid w:val="000B1CF6"/>
    <w:rsid w:val="000B268C"/>
    <w:rsid w:val="000B28C3"/>
    <w:rsid w:val="000B28F5"/>
    <w:rsid w:val="000B341E"/>
    <w:rsid w:val="000B4280"/>
    <w:rsid w:val="000B455F"/>
    <w:rsid w:val="000B4DA0"/>
    <w:rsid w:val="000B4F69"/>
    <w:rsid w:val="000B4FBD"/>
    <w:rsid w:val="000B51A7"/>
    <w:rsid w:val="000B5ED8"/>
    <w:rsid w:val="000B5FDE"/>
    <w:rsid w:val="000B6290"/>
    <w:rsid w:val="000B6464"/>
    <w:rsid w:val="000B6828"/>
    <w:rsid w:val="000B7145"/>
    <w:rsid w:val="000B76F7"/>
    <w:rsid w:val="000B7D8E"/>
    <w:rsid w:val="000C00D8"/>
    <w:rsid w:val="000C038A"/>
    <w:rsid w:val="000C11E1"/>
    <w:rsid w:val="000C14E5"/>
    <w:rsid w:val="000C16FD"/>
    <w:rsid w:val="000C1914"/>
    <w:rsid w:val="000C243F"/>
    <w:rsid w:val="000C2602"/>
    <w:rsid w:val="000C2A96"/>
    <w:rsid w:val="000C2AE1"/>
    <w:rsid w:val="000C2D52"/>
    <w:rsid w:val="000C2E56"/>
    <w:rsid w:val="000C33D6"/>
    <w:rsid w:val="000C38E9"/>
    <w:rsid w:val="000C3926"/>
    <w:rsid w:val="000C3F3D"/>
    <w:rsid w:val="000C4012"/>
    <w:rsid w:val="000C4048"/>
    <w:rsid w:val="000C43D9"/>
    <w:rsid w:val="000C4530"/>
    <w:rsid w:val="000C458E"/>
    <w:rsid w:val="000C4989"/>
    <w:rsid w:val="000C5356"/>
    <w:rsid w:val="000C53FC"/>
    <w:rsid w:val="000C6269"/>
    <w:rsid w:val="000C6598"/>
    <w:rsid w:val="000C67CE"/>
    <w:rsid w:val="000C6818"/>
    <w:rsid w:val="000C6E7F"/>
    <w:rsid w:val="000C72EE"/>
    <w:rsid w:val="000C79F8"/>
    <w:rsid w:val="000D03E0"/>
    <w:rsid w:val="000D0659"/>
    <w:rsid w:val="000D0873"/>
    <w:rsid w:val="000D0BE1"/>
    <w:rsid w:val="000D0DBF"/>
    <w:rsid w:val="000D1064"/>
    <w:rsid w:val="000D1AD2"/>
    <w:rsid w:val="000D1C2E"/>
    <w:rsid w:val="000D1ECD"/>
    <w:rsid w:val="000D2591"/>
    <w:rsid w:val="000D28A0"/>
    <w:rsid w:val="000D29C6"/>
    <w:rsid w:val="000D3223"/>
    <w:rsid w:val="000D3B1A"/>
    <w:rsid w:val="000D3C8E"/>
    <w:rsid w:val="000D4001"/>
    <w:rsid w:val="000D486C"/>
    <w:rsid w:val="000D4C1C"/>
    <w:rsid w:val="000D4C30"/>
    <w:rsid w:val="000D4D2D"/>
    <w:rsid w:val="000D50F9"/>
    <w:rsid w:val="000D5177"/>
    <w:rsid w:val="000D5CAC"/>
    <w:rsid w:val="000D5F35"/>
    <w:rsid w:val="000D622F"/>
    <w:rsid w:val="000D63D3"/>
    <w:rsid w:val="000D65D8"/>
    <w:rsid w:val="000D7460"/>
    <w:rsid w:val="000D75DB"/>
    <w:rsid w:val="000D76FF"/>
    <w:rsid w:val="000E0756"/>
    <w:rsid w:val="000E0D76"/>
    <w:rsid w:val="000E139D"/>
    <w:rsid w:val="000E1E2C"/>
    <w:rsid w:val="000E1FCE"/>
    <w:rsid w:val="000E2120"/>
    <w:rsid w:val="000E21AF"/>
    <w:rsid w:val="000E24A4"/>
    <w:rsid w:val="000E319A"/>
    <w:rsid w:val="000E33B7"/>
    <w:rsid w:val="000E3862"/>
    <w:rsid w:val="000E3864"/>
    <w:rsid w:val="000E3CEE"/>
    <w:rsid w:val="000E3DD8"/>
    <w:rsid w:val="000E45CE"/>
    <w:rsid w:val="000E50A9"/>
    <w:rsid w:val="000E5A3B"/>
    <w:rsid w:val="000E6160"/>
    <w:rsid w:val="000E6166"/>
    <w:rsid w:val="000E61FA"/>
    <w:rsid w:val="000E6598"/>
    <w:rsid w:val="000E6C12"/>
    <w:rsid w:val="000E6E70"/>
    <w:rsid w:val="000E75AE"/>
    <w:rsid w:val="000E7BC8"/>
    <w:rsid w:val="000E7E97"/>
    <w:rsid w:val="000E7F56"/>
    <w:rsid w:val="000F0515"/>
    <w:rsid w:val="000F075D"/>
    <w:rsid w:val="000F0834"/>
    <w:rsid w:val="000F0E27"/>
    <w:rsid w:val="000F1D84"/>
    <w:rsid w:val="000F237C"/>
    <w:rsid w:val="000F2722"/>
    <w:rsid w:val="000F3799"/>
    <w:rsid w:val="000F3C1D"/>
    <w:rsid w:val="000F3C74"/>
    <w:rsid w:val="000F3E3C"/>
    <w:rsid w:val="000F3E52"/>
    <w:rsid w:val="000F4637"/>
    <w:rsid w:val="000F4D4E"/>
    <w:rsid w:val="000F4DA0"/>
    <w:rsid w:val="000F522D"/>
    <w:rsid w:val="000F5A08"/>
    <w:rsid w:val="000F5E9F"/>
    <w:rsid w:val="000F5F87"/>
    <w:rsid w:val="000F60F9"/>
    <w:rsid w:val="000F76CF"/>
    <w:rsid w:val="000F78CE"/>
    <w:rsid w:val="000F7907"/>
    <w:rsid w:val="00100222"/>
    <w:rsid w:val="00100995"/>
    <w:rsid w:val="00100CE8"/>
    <w:rsid w:val="00101360"/>
    <w:rsid w:val="001015C3"/>
    <w:rsid w:val="001018FC"/>
    <w:rsid w:val="00101C3F"/>
    <w:rsid w:val="00102097"/>
    <w:rsid w:val="001020CE"/>
    <w:rsid w:val="00102244"/>
    <w:rsid w:val="00102517"/>
    <w:rsid w:val="001025AB"/>
    <w:rsid w:val="00102973"/>
    <w:rsid w:val="00102A97"/>
    <w:rsid w:val="00102ADE"/>
    <w:rsid w:val="001030EF"/>
    <w:rsid w:val="00104AF3"/>
    <w:rsid w:val="00104B0C"/>
    <w:rsid w:val="00105442"/>
    <w:rsid w:val="00105643"/>
    <w:rsid w:val="00105CD6"/>
    <w:rsid w:val="00105D5A"/>
    <w:rsid w:val="00105F81"/>
    <w:rsid w:val="0010633E"/>
    <w:rsid w:val="00106519"/>
    <w:rsid w:val="00106EF1"/>
    <w:rsid w:val="0010721B"/>
    <w:rsid w:val="001075C6"/>
    <w:rsid w:val="001078CD"/>
    <w:rsid w:val="00107FB9"/>
    <w:rsid w:val="00110062"/>
    <w:rsid w:val="001103A5"/>
    <w:rsid w:val="0011052C"/>
    <w:rsid w:val="00110660"/>
    <w:rsid w:val="001110A4"/>
    <w:rsid w:val="00111277"/>
    <w:rsid w:val="0011151E"/>
    <w:rsid w:val="00111A07"/>
    <w:rsid w:val="00111A29"/>
    <w:rsid w:val="00111D20"/>
    <w:rsid w:val="00111EBA"/>
    <w:rsid w:val="00111EE8"/>
    <w:rsid w:val="00112063"/>
    <w:rsid w:val="00112998"/>
    <w:rsid w:val="0011310F"/>
    <w:rsid w:val="00113243"/>
    <w:rsid w:val="0011334A"/>
    <w:rsid w:val="001135D8"/>
    <w:rsid w:val="00113E7D"/>
    <w:rsid w:val="001140AC"/>
    <w:rsid w:val="001141FF"/>
    <w:rsid w:val="00115245"/>
    <w:rsid w:val="00115292"/>
    <w:rsid w:val="001157E6"/>
    <w:rsid w:val="00115A2F"/>
    <w:rsid w:val="00116EB7"/>
    <w:rsid w:val="00117175"/>
    <w:rsid w:val="00117245"/>
    <w:rsid w:val="00117B21"/>
    <w:rsid w:val="00117BB9"/>
    <w:rsid w:val="001201C5"/>
    <w:rsid w:val="00120375"/>
    <w:rsid w:val="00120F24"/>
    <w:rsid w:val="001210E8"/>
    <w:rsid w:val="00121673"/>
    <w:rsid w:val="001216D9"/>
    <w:rsid w:val="001219F8"/>
    <w:rsid w:val="00121AB1"/>
    <w:rsid w:val="00121BB4"/>
    <w:rsid w:val="00122A46"/>
    <w:rsid w:val="00122AA1"/>
    <w:rsid w:val="00122FFD"/>
    <w:rsid w:val="00123816"/>
    <w:rsid w:val="00123A88"/>
    <w:rsid w:val="00124112"/>
    <w:rsid w:val="00124CB2"/>
    <w:rsid w:val="00124F20"/>
    <w:rsid w:val="0012507B"/>
    <w:rsid w:val="001252EE"/>
    <w:rsid w:val="00125AA7"/>
    <w:rsid w:val="00125AF4"/>
    <w:rsid w:val="00125CD3"/>
    <w:rsid w:val="00125E54"/>
    <w:rsid w:val="00126B89"/>
    <w:rsid w:val="00126EA7"/>
    <w:rsid w:val="00127CB6"/>
    <w:rsid w:val="0013026B"/>
    <w:rsid w:val="001304B3"/>
    <w:rsid w:val="00130664"/>
    <w:rsid w:val="00130FF8"/>
    <w:rsid w:val="00131144"/>
    <w:rsid w:val="001314E7"/>
    <w:rsid w:val="001315C0"/>
    <w:rsid w:val="00131D03"/>
    <w:rsid w:val="00132E91"/>
    <w:rsid w:val="001332F0"/>
    <w:rsid w:val="0013405D"/>
    <w:rsid w:val="00134316"/>
    <w:rsid w:val="001343E1"/>
    <w:rsid w:val="001344D4"/>
    <w:rsid w:val="00134668"/>
    <w:rsid w:val="0013500A"/>
    <w:rsid w:val="00135506"/>
    <w:rsid w:val="001356E9"/>
    <w:rsid w:val="00136461"/>
    <w:rsid w:val="001366C9"/>
    <w:rsid w:val="00137351"/>
    <w:rsid w:val="00137805"/>
    <w:rsid w:val="001379ED"/>
    <w:rsid w:val="00137B04"/>
    <w:rsid w:val="00137D75"/>
    <w:rsid w:val="001400D1"/>
    <w:rsid w:val="00140191"/>
    <w:rsid w:val="00140534"/>
    <w:rsid w:val="00140911"/>
    <w:rsid w:val="00140CFF"/>
    <w:rsid w:val="001410F3"/>
    <w:rsid w:val="00141819"/>
    <w:rsid w:val="001419E1"/>
    <w:rsid w:val="00141DF2"/>
    <w:rsid w:val="00141FAB"/>
    <w:rsid w:val="00142820"/>
    <w:rsid w:val="00142ECA"/>
    <w:rsid w:val="001430A4"/>
    <w:rsid w:val="001431F8"/>
    <w:rsid w:val="001432CD"/>
    <w:rsid w:val="001435C8"/>
    <w:rsid w:val="001436DA"/>
    <w:rsid w:val="00143B19"/>
    <w:rsid w:val="00143B59"/>
    <w:rsid w:val="00143DF3"/>
    <w:rsid w:val="00144088"/>
    <w:rsid w:val="00144156"/>
    <w:rsid w:val="001447AA"/>
    <w:rsid w:val="00144DC2"/>
    <w:rsid w:val="0014507A"/>
    <w:rsid w:val="00145186"/>
    <w:rsid w:val="00145281"/>
    <w:rsid w:val="00145344"/>
    <w:rsid w:val="0014546D"/>
    <w:rsid w:val="00145511"/>
    <w:rsid w:val="00145C50"/>
    <w:rsid w:val="00145D43"/>
    <w:rsid w:val="00145DDC"/>
    <w:rsid w:val="00147840"/>
    <w:rsid w:val="0014794C"/>
    <w:rsid w:val="001500BF"/>
    <w:rsid w:val="00150B0A"/>
    <w:rsid w:val="00150C85"/>
    <w:rsid w:val="001511BB"/>
    <w:rsid w:val="0015137E"/>
    <w:rsid w:val="00151579"/>
    <w:rsid w:val="001516A0"/>
    <w:rsid w:val="00151DFA"/>
    <w:rsid w:val="001520D3"/>
    <w:rsid w:val="00152210"/>
    <w:rsid w:val="00152943"/>
    <w:rsid w:val="00152F15"/>
    <w:rsid w:val="00152F2C"/>
    <w:rsid w:val="00152FDA"/>
    <w:rsid w:val="0015312F"/>
    <w:rsid w:val="0015323C"/>
    <w:rsid w:val="001534F3"/>
    <w:rsid w:val="001539FC"/>
    <w:rsid w:val="00154859"/>
    <w:rsid w:val="00154C6B"/>
    <w:rsid w:val="00155116"/>
    <w:rsid w:val="0015575C"/>
    <w:rsid w:val="001557B4"/>
    <w:rsid w:val="001557EE"/>
    <w:rsid w:val="00155B21"/>
    <w:rsid w:val="00155BBE"/>
    <w:rsid w:val="00155BCD"/>
    <w:rsid w:val="0015629E"/>
    <w:rsid w:val="00156E35"/>
    <w:rsid w:val="0015713D"/>
    <w:rsid w:val="001575C5"/>
    <w:rsid w:val="0016078E"/>
    <w:rsid w:val="0016106B"/>
    <w:rsid w:val="0016188A"/>
    <w:rsid w:val="00162128"/>
    <w:rsid w:val="001629AA"/>
    <w:rsid w:val="00162CE0"/>
    <w:rsid w:val="00162D02"/>
    <w:rsid w:val="00162EED"/>
    <w:rsid w:val="00163421"/>
    <w:rsid w:val="001637F0"/>
    <w:rsid w:val="00163BDB"/>
    <w:rsid w:val="00163CFA"/>
    <w:rsid w:val="00163FA6"/>
    <w:rsid w:val="001642F2"/>
    <w:rsid w:val="00164554"/>
    <w:rsid w:val="0016476D"/>
    <w:rsid w:val="00164887"/>
    <w:rsid w:val="00164937"/>
    <w:rsid w:val="00165055"/>
    <w:rsid w:val="0016540C"/>
    <w:rsid w:val="00165596"/>
    <w:rsid w:val="001659D6"/>
    <w:rsid w:val="0016757C"/>
    <w:rsid w:val="001676F5"/>
    <w:rsid w:val="0016771E"/>
    <w:rsid w:val="00167CA2"/>
    <w:rsid w:val="00167F58"/>
    <w:rsid w:val="001703F9"/>
    <w:rsid w:val="0017097C"/>
    <w:rsid w:val="00170DCE"/>
    <w:rsid w:val="00170EA6"/>
    <w:rsid w:val="00171265"/>
    <w:rsid w:val="0017167A"/>
    <w:rsid w:val="00171A34"/>
    <w:rsid w:val="00172069"/>
    <w:rsid w:val="00172390"/>
    <w:rsid w:val="00172531"/>
    <w:rsid w:val="00173A27"/>
    <w:rsid w:val="00173D55"/>
    <w:rsid w:val="001742FF"/>
    <w:rsid w:val="001744DA"/>
    <w:rsid w:val="001745E8"/>
    <w:rsid w:val="0017492E"/>
    <w:rsid w:val="001753EA"/>
    <w:rsid w:val="001757A5"/>
    <w:rsid w:val="00175FE2"/>
    <w:rsid w:val="0017606B"/>
    <w:rsid w:val="00176822"/>
    <w:rsid w:val="00176948"/>
    <w:rsid w:val="00177212"/>
    <w:rsid w:val="00177213"/>
    <w:rsid w:val="001773E6"/>
    <w:rsid w:val="00177B6D"/>
    <w:rsid w:val="00177CA5"/>
    <w:rsid w:val="001810C6"/>
    <w:rsid w:val="00181699"/>
    <w:rsid w:val="001816E5"/>
    <w:rsid w:val="001817B5"/>
    <w:rsid w:val="00181939"/>
    <w:rsid w:val="001819B8"/>
    <w:rsid w:val="00182016"/>
    <w:rsid w:val="0018202B"/>
    <w:rsid w:val="00182134"/>
    <w:rsid w:val="0018213D"/>
    <w:rsid w:val="00182807"/>
    <w:rsid w:val="00183444"/>
    <w:rsid w:val="0018391E"/>
    <w:rsid w:val="001843AD"/>
    <w:rsid w:val="00184559"/>
    <w:rsid w:val="001848E0"/>
    <w:rsid w:val="00184C1A"/>
    <w:rsid w:val="00184C78"/>
    <w:rsid w:val="00184D90"/>
    <w:rsid w:val="001852F6"/>
    <w:rsid w:val="00185373"/>
    <w:rsid w:val="00185560"/>
    <w:rsid w:val="00185C1B"/>
    <w:rsid w:val="0018633F"/>
    <w:rsid w:val="0018697C"/>
    <w:rsid w:val="00186B32"/>
    <w:rsid w:val="0018776E"/>
    <w:rsid w:val="00187E4E"/>
    <w:rsid w:val="00187E7F"/>
    <w:rsid w:val="00190CD8"/>
    <w:rsid w:val="0019141E"/>
    <w:rsid w:val="00191443"/>
    <w:rsid w:val="00191560"/>
    <w:rsid w:val="00191882"/>
    <w:rsid w:val="00191CE4"/>
    <w:rsid w:val="0019228B"/>
    <w:rsid w:val="001925C1"/>
    <w:rsid w:val="00192FB4"/>
    <w:rsid w:val="001931CB"/>
    <w:rsid w:val="00193357"/>
    <w:rsid w:val="00193872"/>
    <w:rsid w:val="00193B00"/>
    <w:rsid w:val="00193B11"/>
    <w:rsid w:val="00193BE4"/>
    <w:rsid w:val="00194223"/>
    <w:rsid w:val="001945AC"/>
    <w:rsid w:val="00194F23"/>
    <w:rsid w:val="00194F7D"/>
    <w:rsid w:val="001950CD"/>
    <w:rsid w:val="00195DBC"/>
    <w:rsid w:val="0019605C"/>
    <w:rsid w:val="00196189"/>
    <w:rsid w:val="00196BDB"/>
    <w:rsid w:val="00196CF9"/>
    <w:rsid w:val="00197234"/>
    <w:rsid w:val="0019725D"/>
    <w:rsid w:val="00197AC7"/>
    <w:rsid w:val="00197EA8"/>
    <w:rsid w:val="001A02EF"/>
    <w:rsid w:val="001A0377"/>
    <w:rsid w:val="001A072D"/>
    <w:rsid w:val="001A07EA"/>
    <w:rsid w:val="001A14AD"/>
    <w:rsid w:val="001A1569"/>
    <w:rsid w:val="001A17FA"/>
    <w:rsid w:val="001A1877"/>
    <w:rsid w:val="001A1A30"/>
    <w:rsid w:val="001A1C38"/>
    <w:rsid w:val="001A1D2E"/>
    <w:rsid w:val="001A1E13"/>
    <w:rsid w:val="001A1E1C"/>
    <w:rsid w:val="001A2213"/>
    <w:rsid w:val="001A27FD"/>
    <w:rsid w:val="001A29C5"/>
    <w:rsid w:val="001A2AB3"/>
    <w:rsid w:val="001A3006"/>
    <w:rsid w:val="001A3287"/>
    <w:rsid w:val="001A32D2"/>
    <w:rsid w:val="001A37D5"/>
    <w:rsid w:val="001A3A07"/>
    <w:rsid w:val="001A3C8D"/>
    <w:rsid w:val="001A3CF6"/>
    <w:rsid w:val="001A3F77"/>
    <w:rsid w:val="001A40C7"/>
    <w:rsid w:val="001A44E9"/>
    <w:rsid w:val="001A4696"/>
    <w:rsid w:val="001A4ADE"/>
    <w:rsid w:val="001A4B45"/>
    <w:rsid w:val="001A4F0C"/>
    <w:rsid w:val="001A4FBC"/>
    <w:rsid w:val="001A56B1"/>
    <w:rsid w:val="001A5731"/>
    <w:rsid w:val="001A57FC"/>
    <w:rsid w:val="001A5859"/>
    <w:rsid w:val="001A5917"/>
    <w:rsid w:val="001A59DA"/>
    <w:rsid w:val="001A5E45"/>
    <w:rsid w:val="001A62EB"/>
    <w:rsid w:val="001A649F"/>
    <w:rsid w:val="001A6902"/>
    <w:rsid w:val="001A7566"/>
    <w:rsid w:val="001A7692"/>
    <w:rsid w:val="001A78B5"/>
    <w:rsid w:val="001A78E7"/>
    <w:rsid w:val="001A7B89"/>
    <w:rsid w:val="001A7C5D"/>
    <w:rsid w:val="001A7CF5"/>
    <w:rsid w:val="001B00C6"/>
    <w:rsid w:val="001B0452"/>
    <w:rsid w:val="001B0476"/>
    <w:rsid w:val="001B0961"/>
    <w:rsid w:val="001B09C4"/>
    <w:rsid w:val="001B0BD5"/>
    <w:rsid w:val="001B0C56"/>
    <w:rsid w:val="001B128C"/>
    <w:rsid w:val="001B1376"/>
    <w:rsid w:val="001B1ECF"/>
    <w:rsid w:val="001B1EFC"/>
    <w:rsid w:val="001B20E2"/>
    <w:rsid w:val="001B2AE0"/>
    <w:rsid w:val="001B2F4A"/>
    <w:rsid w:val="001B3108"/>
    <w:rsid w:val="001B35E8"/>
    <w:rsid w:val="001B3A0F"/>
    <w:rsid w:val="001B3D74"/>
    <w:rsid w:val="001B3DCF"/>
    <w:rsid w:val="001B493F"/>
    <w:rsid w:val="001B4949"/>
    <w:rsid w:val="001B4B72"/>
    <w:rsid w:val="001B4CBB"/>
    <w:rsid w:val="001B4E42"/>
    <w:rsid w:val="001B50EA"/>
    <w:rsid w:val="001B5B9A"/>
    <w:rsid w:val="001B6058"/>
    <w:rsid w:val="001B6712"/>
    <w:rsid w:val="001B6739"/>
    <w:rsid w:val="001B68C1"/>
    <w:rsid w:val="001B76C3"/>
    <w:rsid w:val="001B7BDA"/>
    <w:rsid w:val="001C0A3C"/>
    <w:rsid w:val="001C0A43"/>
    <w:rsid w:val="001C1382"/>
    <w:rsid w:val="001C1BC2"/>
    <w:rsid w:val="001C2239"/>
    <w:rsid w:val="001C2310"/>
    <w:rsid w:val="001C2599"/>
    <w:rsid w:val="001C377C"/>
    <w:rsid w:val="001C3BE8"/>
    <w:rsid w:val="001C3CA8"/>
    <w:rsid w:val="001C4406"/>
    <w:rsid w:val="001C4AE9"/>
    <w:rsid w:val="001C5124"/>
    <w:rsid w:val="001C5250"/>
    <w:rsid w:val="001C5C22"/>
    <w:rsid w:val="001C5C93"/>
    <w:rsid w:val="001C5F41"/>
    <w:rsid w:val="001C5F72"/>
    <w:rsid w:val="001C6006"/>
    <w:rsid w:val="001C64D1"/>
    <w:rsid w:val="001C78F9"/>
    <w:rsid w:val="001D0081"/>
    <w:rsid w:val="001D05E5"/>
    <w:rsid w:val="001D104B"/>
    <w:rsid w:val="001D140A"/>
    <w:rsid w:val="001D14C3"/>
    <w:rsid w:val="001D16B1"/>
    <w:rsid w:val="001D18A7"/>
    <w:rsid w:val="001D1B37"/>
    <w:rsid w:val="001D219F"/>
    <w:rsid w:val="001D24C7"/>
    <w:rsid w:val="001D2936"/>
    <w:rsid w:val="001D2C20"/>
    <w:rsid w:val="001D2F7E"/>
    <w:rsid w:val="001D3140"/>
    <w:rsid w:val="001D35F2"/>
    <w:rsid w:val="001D392D"/>
    <w:rsid w:val="001D466A"/>
    <w:rsid w:val="001D48AF"/>
    <w:rsid w:val="001D4940"/>
    <w:rsid w:val="001D49FF"/>
    <w:rsid w:val="001D5726"/>
    <w:rsid w:val="001D582A"/>
    <w:rsid w:val="001D5D13"/>
    <w:rsid w:val="001D5F68"/>
    <w:rsid w:val="001D60C6"/>
    <w:rsid w:val="001D6275"/>
    <w:rsid w:val="001D67C9"/>
    <w:rsid w:val="001D6906"/>
    <w:rsid w:val="001D69E7"/>
    <w:rsid w:val="001D6DE2"/>
    <w:rsid w:val="001D72C1"/>
    <w:rsid w:val="001D7B27"/>
    <w:rsid w:val="001E08C1"/>
    <w:rsid w:val="001E0915"/>
    <w:rsid w:val="001E09B1"/>
    <w:rsid w:val="001E0D87"/>
    <w:rsid w:val="001E0FE3"/>
    <w:rsid w:val="001E103B"/>
    <w:rsid w:val="001E12AB"/>
    <w:rsid w:val="001E1F74"/>
    <w:rsid w:val="001E2BEF"/>
    <w:rsid w:val="001E341A"/>
    <w:rsid w:val="001E3CB3"/>
    <w:rsid w:val="001E3D57"/>
    <w:rsid w:val="001E3E88"/>
    <w:rsid w:val="001E41D3"/>
    <w:rsid w:val="001E41F3"/>
    <w:rsid w:val="001E4D74"/>
    <w:rsid w:val="001E531D"/>
    <w:rsid w:val="001E58C9"/>
    <w:rsid w:val="001E5E7B"/>
    <w:rsid w:val="001E5FEE"/>
    <w:rsid w:val="001E6149"/>
    <w:rsid w:val="001E7173"/>
    <w:rsid w:val="001E7753"/>
    <w:rsid w:val="001E7CB7"/>
    <w:rsid w:val="001E7E2D"/>
    <w:rsid w:val="001F010C"/>
    <w:rsid w:val="001F02E4"/>
    <w:rsid w:val="001F042D"/>
    <w:rsid w:val="001F0839"/>
    <w:rsid w:val="001F0A38"/>
    <w:rsid w:val="001F0D28"/>
    <w:rsid w:val="001F1383"/>
    <w:rsid w:val="001F1780"/>
    <w:rsid w:val="001F240B"/>
    <w:rsid w:val="001F2563"/>
    <w:rsid w:val="001F2AE0"/>
    <w:rsid w:val="001F332F"/>
    <w:rsid w:val="001F36FC"/>
    <w:rsid w:val="001F37E8"/>
    <w:rsid w:val="001F3B50"/>
    <w:rsid w:val="001F4056"/>
    <w:rsid w:val="001F4559"/>
    <w:rsid w:val="001F49CA"/>
    <w:rsid w:val="001F4E07"/>
    <w:rsid w:val="001F5304"/>
    <w:rsid w:val="001F5339"/>
    <w:rsid w:val="001F54E6"/>
    <w:rsid w:val="001F6192"/>
    <w:rsid w:val="001F6232"/>
    <w:rsid w:val="001F6C48"/>
    <w:rsid w:val="001F6E6D"/>
    <w:rsid w:val="001F7097"/>
    <w:rsid w:val="001F7442"/>
    <w:rsid w:val="001F78B3"/>
    <w:rsid w:val="001F7D06"/>
    <w:rsid w:val="001F7F6A"/>
    <w:rsid w:val="00200054"/>
    <w:rsid w:val="00200A69"/>
    <w:rsid w:val="00200FF2"/>
    <w:rsid w:val="00201BD0"/>
    <w:rsid w:val="00201D82"/>
    <w:rsid w:val="00201DE8"/>
    <w:rsid w:val="00202140"/>
    <w:rsid w:val="00202269"/>
    <w:rsid w:val="002026C6"/>
    <w:rsid w:val="002028EA"/>
    <w:rsid w:val="00202C4A"/>
    <w:rsid w:val="00202D3B"/>
    <w:rsid w:val="00202EE0"/>
    <w:rsid w:val="00203305"/>
    <w:rsid w:val="002033F0"/>
    <w:rsid w:val="00203C12"/>
    <w:rsid w:val="002044D0"/>
    <w:rsid w:val="002044F2"/>
    <w:rsid w:val="00204AAC"/>
    <w:rsid w:val="002052E2"/>
    <w:rsid w:val="002053C8"/>
    <w:rsid w:val="00205B05"/>
    <w:rsid w:val="00206019"/>
    <w:rsid w:val="002062F1"/>
    <w:rsid w:val="00206E6A"/>
    <w:rsid w:val="002070EE"/>
    <w:rsid w:val="0020737F"/>
    <w:rsid w:val="00207D01"/>
    <w:rsid w:val="002103EA"/>
    <w:rsid w:val="002108A0"/>
    <w:rsid w:val="00210A2F"/>
    <w:rsid w:val="0021105E"/>
    <w:rsid w:val="0021149A"/>
    <w:rsid w:val="00211687"/>
    <w:rsid w:val="002119BC"/>
    <w:rsid w:val="00211C8B"/>
    <w:rsid w:val="002125DB"/>
    <w:rsid w:val="00212ACD"/>
    <w:rsid w:val="002130BF"/>
    <w:rsid w:val="00213B0F"/>
    <w:rsid w:val="0021439E"/>
    <w:rsid w:val="00214982"/>
    <w:rsid w:val="00215940"/>
    <w:rsid w:val="00215BD1"/>
    <w:rsid w:val="00216138"/>
    <w:rsid w:val="00216339"/>
    <w:rsid w:val="002166C3"/>
    <w:rsid w:val="00216721"/>
    <w:rsid w:val="002168B0"/>
    <w:rsid w:val="002168F4"/>
    <w:rsid w:val="00216E29"/>
    <w:rsid w:val="00217037"/>
    <w:rsid w:val="00217684"/>
    <w:rsid w:val="0021782F"/>
    <w:rsid w:val="00220785"/>
    <w:rsid w:val="00220E61"/>
    <w:rsid w:val="0022106E"/>
    <w:rsid w:val="002211EB"/>
    <w:rsid w:val="00221301"/>
    <w:rsid w:val="002216ED"/>
    <w:rsid w:val="00221B70"/>
    <w:rsid w:val="00221DB4"/>
    <w:rsid w:val="002220D1"/>
    <w:rsid w:val="00222298"/>
    <w:rsid w:val="00222639"/>
    <w:rsid w:val="0022265B"/>
    <w:rsid w:val="00222680"/>
    <w:rsid w:val="00222706"/>
    <w:rsid w:val="00222F8D"/>
    <w:rsid w:val="00222FC7"/>
    <w:rsid w:val="00223A2E"/>
    <w:rsid w:val="00223AB2"/>
    <w:rsid w:val="00224182"/>
    <w:rsid w:val="00224705"/>
    <w:rsid w:val="00224A43"/>
    <w:rsid w:val="00224BC0"/>
    <w:rsid w:val="00224F74"/>
    <w:rsid w:val="00225170"/>
    <w:rsid w:val="00225DA2"/>
    <w:rsid w:val="00225FB4"/>
    <w:rsid w:val="002261FA"/>
    <w:rsid w:val="002266B7"/>
    <w:rsid w:val="0022740C"/>
    <w:rsid w:val="0022745C"/>
    <w:rsid w:val="002276AD"/>
    <w:rsid w:val="00227B4B"/>
    <w:rsid w:val="00227C35"/>
    <w:rsid w:val="002301FB"/>
    <w:rsid w:val="00230C14"/>
    <w:rsid w:val="002310D0"/>
    <w:rsid w:val="00231505"/>
    <w:rsid w:val="002318F2"/>
    <w:rsid w:val="00231F03"/>
    <w:rsid w:val="00231F85"/>
    <w:rsid w:val="0023203C"/>
    <w:rsid w:val="0023214D"/>
    <w:rsid w:val="0023233C"/>
    <w:rsid w:val="00232EDE"/>
    <w:rsid w:val="00233297"/>
    <w:rsid w:val="0023342F"/>
    <w:rsid w:val="00233FE0"/>
    <w:rsid w:val="0023412F"/>
    <w:rsid w:val="0023418F"/>
    <w:rsid w:val="0023439F"/>
    <w:rsid w:val="00234520"/>
    <w:rsid w:val="0023456E"/>
    <w:rsid w:val="00234995"/>
    <w:rsid w:val="00234A55"/>
    <w:rsid w:val="00234EE7"/>
    <w:rsid w:val="002356CA"/>
    <w:rsid w:val="00235BE2"/>
    <w:rsid w:val="00236133"/>
    <w:rsid w:val="00236188"/>
    <w:rsid w:val="00236258"/>
    <w:rsid w:val="00236415"/>
    <w:rsid w:val="002368D2"/>
    <w:rsid w:val="002375DA"/>
    <w:rsid w:val="00237899"/>
    <w:rsid w:val="00237B30"/>
    <w:rsid w:val="00237D22"/>
    <w:rsid w:val="00237F25"/>
    <w:rsid w:val="00237F81"/>
    <w:rsid w:val="00240698"/>
    <w:rsid w:val="00240866"/>
    <w:rsid w:val="00240905"/>
    <w:rsid w:val="00241516"/>
    <w:rsid w:val="00241AF8"/>
    <w:rsid w:val="00242096"/>
    <w:rsid w:val="002421A8"/>
    <w:rsid w:val="00242503"/>
    <w:rsid w:val="00242A88"/>
    <w:rsid w:val="00242CC7"/>
    <w:rsid w:val="002435DB"/>
    <w:rsid w:val="002435F4"/>
    <w:rsid w:val="002435F6"/>
    <w:rsid w:val="0024372D"/>
    <w:rsid w:val="00243DB2"/>
    <w:rsid w:val="00243F75"/>
    <w:rsid w:val="002442A9"/>
    <w:rsid w:val="00244F2B"/>
    <w:rsid w:val="002450D6"/>
    <w:rsid w:val="002457B3"/>
    <w:rsid w:val="00245DA8"/>
    <w:rsid w:val="00245DDC"/>
    <w:rsid w:val="0024606E"/>
    <w:rsid w:val="002473EB"/>
    <w:rsid w:val="0024752D"/>
    <w:rsid w:val="00247977"/>
    <w:rsid w:val="0025012A"/>
    <w:rsid w:val="002503C0"/>
    <w:rsid w:val="00250880"/>
    <w:rsid w:val="002508CB"/>
    <w:rsid w:val="002510DD"/>
    <w:rsid w:val="0025116B"/>
    <w:rsid w:val="0025141F"/>
    <w:rsid w:val="00251F28"/>
    <w:rsid w:val="0025206B"/>
    <w:rsid w:val="0025247B"/>
    <w:rsid w:val="00252592"/>
    <w:rsid w:val="00252973"/>
    <w:rsid w:val="00252D34"/>
    <w:rsid w:val="002533BC"/>
    <w:rsid w:val="00253884"/>
    <w:rsid w:val="00254963"/>
    <w:rsid w:val="00254AED"/>
    <w:rsid w:val="00254B58"/>
    <w:rsid w:val="00254C7B"/>
    <w:rsid w:val="002551DA"/>
    <w:rsid w:val="002554E9"/>
    <w:rsid w:val="00255832"/>
    <w:rsid w:val="00255979"/>
    <w:rsid w:val="00255EA1"/>
    <w:rsid w:val="00256296"/>
    <w:rsid w:val="00256897"/>
    <w:rsid w:val="00256DF3"/>
    <w:rsid w:val="00257600"/>
    <w:rsid w:val="00257654"/>
    <w:rsid w:val="00257BD6"/>
    <w:rsid w:val="00257C98"/>
    <w:rsid w:val="00257D7E"/>
    <w:rsid w:val="00257FCE"/>
    <w:rsid w:val="002602ED"/>
    <w:rsid w:val="00260651"/>
    <w:rsid w:val="00260FCB"/>
    <w:rsid w:val="00261567"/>
    <w:rsid w:val="00261B0D"/>
    <w:rsid w:val="00262492"/>
    <w:rsid w:val="00262B6C"/>
    <w:rsid w:val="0026327A"/>
    <w:rsid w:val="002635A9"/>
    <w:rsid w:val="00263713"/>
    <w:rsid w:val="00263B21"/>
    <w:rsid w:val="00263CD8"/>
    <w:rsid w:val="0026455F"/>
    <w:rsid w:val="00264877"/>
    <w:rsid w:val="00264B2F"/>
    <w:rsid w:val="00264ED0"/>
    <w:rsid w:val="00265227"/>
    <w:rsid w:val="0026528B"/>
    <w:rsid w:val="002656D1"/>
    <w:rsid w:val="00265F1F"/>
    <w:rsid w:val="0026638F"/>
    <w:rsid w:val="00266B9E"/>
    <w:rsid w:val="002674AD"/>
    <w:rsid w:val="0026767F"/>
    <w:rsid w:val="00267931"/>
    <w:rsid w:val="00267C07"/>
    <w:rsid w:val="0027019C"/>
    <w:rsid w:val="002701F4"/>
    <w:rsid w:val="00270B6B"/>
    <w:rsid w:val="00270C15"/>
    <w:rsid w:val="00270F7F"/>
    <w:rsid w:val="0027197A"/>
    <w:rsid w:val="00271EC0"/>
    <w:rsid w:val="0027268F"/>
    <w:rsid w:val="002726A5"/>
    <w:rsid w:val="0027279A"/>
    <w:rsid w:val="00272FD1"/>
    <w:rsid w:val="00273719"/>
    <w:rsid w:val="00273A78"/>
    <w:rsid w:val="00273FA9"/>
    <w:rsid w:val="00274284"/>
    <w:rsid w:val="00274347"/>
    <w:rsid w:val="00274500"/>
    <w:rsid w:val="00274D5D"/>
    <w:rsid w:val="00274F56"/>
    <w:rsid w:val="00274F61"/>
    <w:rsid w:val="00274FFE"/>
    <w:rsid w:val="002750BA"/>
    <w:rsid w:val="00275D12"/>
    <w:rsid w:val="00276480"/>
    <w:rsid w:val="00276DB3"/>
    <w:rsid w:val="00276DF6"/>
    <w:rsid w:val="00277155"/>
    <w:rsid w:val="002772D1"/>
    <w:rsid w:val="002774FA"/>
    <w:rsid w:val="002778E9"/>
    <w:rsid w:val="00280118"/>
    <w:rsid w:val="0028071C"/>
    <w:rsid w:val="00280A19"/>
    <w:rsid w:val="00280DEE"/>
    <w:rsid w:val="00280EEE"/>
    <w:rsid w:val="002811EA"/>
    <w:rsid w:val="0028173F"/>
    <w:rsid w:val="00281FFE"/>
    <w:rsid w:val="0028200F"/>
    <w:rsid w:val="0028285E"/>
    <w:rsid w:val="0028294F"/>
    <w:rsid w:val="00282A06"/>
    <w:rsid w:val="002837B9"/>
    <w:rsid w:val="0028410B"/>
    <w:rsid w:val="00284945"/>
    <w:rsid w:val="00284A4C"/>
    <w:rsid w:val="00284A8F"/>
    <w:rsid w:val="00284B4F"/>
    <w:rsid w:val="00284EC3"/>
    <w:rsid w:val="00284F47"/>
    <w:rsid w:val="00285091"/>
    <w:rsid w:val="0028546E"/>
    <w:rsid w:val="0028552E"/>
    <w:rsid w:val="0028588E"/>
    <w:rsid w:val="00285D53"/>
    <w:rsid w:val="00285D5C"/>
    <w:rsid w:val="00286018"/>
    <w:rsid w:val="002862FB"/>
    <w:rsid w:val="002864B9"/>
    <w:rsid w:val="002869BD"/>
    <w:rsid w:val="00286CC2"/>
    <w:rsid w:val="00286E08"/>
    <w:rsid w:val="00287A2A"/>
    <w:rsid w:val="00287B5C"/>
    <w:rsid w:val="00287BC4"/>
    <w:rsid w:val="0029042D"/>
    <w:rsid w:val="00290660"/>
    <w:rsid w:val="0029067C"/>
    <w:rsid w:val="00290708"/>
    <w:rsid w:val="00290717"/>
    <w:rsid w:val="0029074E"/>
    <w:rsid w:val="0029084F"/>
    <w:rsid w:val="002909E2"/>
    <w:rsid w:val="00290CBC"/>
    <w:rsid w:val="002918CF"/>
    <w:rsid w:val="002929D9"/>
    <w:rsid w:val="00293019"/>
    <w:rsid w:val="0029314B"/>
    <w:rsid w:val="00293495"/>
    <w:rsid w:val="0029365F"/>
    <w:rsid w:val="002936CA"/>
    <w:rsid w:val="00293CE6"/>
    <w:rsid w:val="0029439D"/>
    <w:rsid w:val="00294776"/>
    <w:rsid w:val="002949AF"/>
    <w:rsid w:val="00294FBE"/>
    <w:rsid w:val="00295F73"/>
    <w:rsid w:val="00296048"/>
    <w:rsid w:val="0029619C"/>
    <w:rsid w:val="00296492"/>
    <w:rsid w:val="002964D6"/>
    <w:rsid w:val="0029678E"/>
    <w:rsid w:val="00296F2B"/>
    <w:rsid w:val="00297463"/>
    <w:rsid w:val="0029752E"/>
    <w:rsid w:val="00297CE0"/>
    <w:rsid w:val="002A00A0"/>
    <w:rsid w:val="002A017F"/>
    <w:rsid w:val="002A0708"/>
    <w:rsid w:val="002A0A1B"/>
    <w:rsid w:val="002A0EBF"/>
    <w:rsid w:val="002A11E3"/>
    <w:rsid w:val="002A12C3"/>
    <w:rsid w:val="002A13E3"/>
    <w:rsid w:val="002A1C58"/>
    <w:rsid w:val="002A239E"/>
    <w:rsid w:val="002A23C4"/>
    <w:rsid w:val="002A2704"/>
    <w:rsid w:val="002A2852"/>
    <w:rsid w:val="002A2C1B"/>
    <w:rsid w:val="002A311A"/>
    <w:rsid w:val="002A3249"/>
    <w:rsid w:val="002A32CA"/>
    <w:rsid w:val="002A33E8"/>
    <w:rsid w:val="002A348A"/>
    <w:rsid w:val="002A4171"/>
    <w:rsid w:val="002A4362"/>
    <w:rsid w:val="002A4387"/>
    <w:rsid w:val="002A45C7"/>
    <w:rsid w:val="002A4648"/>
    <w:rsid w:val="002A47D8"/>
    <w:rsid w:val="002A49AB"/>
    <w:rsid w:val="002A4E69"/>
    <w:rsid w:val="002A50F0"/>
    <w:rsid w:val="002A5686"/>
    <w:rsid w:val="002A648A"/>
    <w:rsid w:val="002A7096"/>
    <w:rsid w:val="002A75D5"/>
    <w:rsid w:val="002B0855"/>
    <w:rsid w:val="002B0919"/>
    <w:rsid w:val="002B17B2"/>
    <w:rsid w:val="002B1BC7"/>
    <w:rsid w:val="002B1E98"/>
    <w:rsid w:val="002B259D"/>
    <w:rsid w:val="002B26A4"/>
    <w:rsid w:val="002B2B06"/>
    <w:rsid w:val="002B2EF1"/>
    <w:rsid w:val="002B3064"/>
    <w:rsid w:val="002B3404"/>
    <w:rsid w:val="002B360D"/>
    <w:rsid w:val="002B3B47"/>
    <w:rsid w:val="002B3BBF"/>
    <w:rsid w:val="002B3D65"/>
    <w:rsid w:val="002B3DA3"/>
    <w:rsid w:val="002B4DB2"/>
    <w:rsid w:val="002B4F7B"/>
    <w:rsid w:val="002B61A5"/>
    <w:rsid w:val="002B62D4"/>
    <w:rsid w:val="002B6640"/>
    <w:rsid w:val="002B70F8"/>
    <w:rsid w:val="002B76F6"/>
    <w:rsid w:val="002B7A04"/>
    <w:rsid w:val="002C0229"/>
    <w:rsid w:val="002C0350"/>
    <w:rsid w:val="002C1594"/>
    <w:rsid w:val="002C179E"/>
    <w:rsid w:val="002C191A"/>
    <w:rsid w:val="002C1D5F"/>
    <w:rsid w:val="002C1DC1"/>
    <w:rsid w:val="002C2040"/>
    <w:rsid w:val="002C2658"/>
    <w:rsid w:val="002C3025"/>
    <w:rsid w:val="002C31E8"/>
    <w:rsid w:val="002C379B"/>
    <w:rsid w:val="002C417A"/>
    <w:rsid w:val="002C4A9E"/>
    <w:rsid w:val="002C4C1B"/>
    <w:rsid w:val="002C543A"/>
    <w:rsid w:val="002C5A41"/>
    <w:rsid w:val="002C5AC9"/>
    <w:rsid w:val="002C5BE6"/>
    <w:rsid w:val="002C5D34"/>
    <w:rsid w:val="002C5DF5"/>
    <w:rsid w:val="002C64FB"/>
    <w:rsid w:val="002C6ECA"/>
    <w:rsid w:val="002C724A"/>
    <w:rsid w:val="002C7457"/>
    <w:rsid w:val="002C7527"/>
    <w:rsid w:val="002C7D18"/>
    <w:rsid w:val="002C7F72"/>
    <w:rsid w:val="002D00F8"/>
    <w:rsid w:val="002D0157"/>
    <w:rsid w:val="002D0488"/>
    <w:rsid w:val="002D083D"/>
    <w:rsid w:val="002D084E"/>
    <w:rsid w:val="002D0986"/>
    <w:rsid w:val="002D09EA"/>
    <w:rsid w:val="002D0EB7"/>
    <w:rsid w:val="002D3312"/>
    <w:rsid w:val="002D33CF"/>
    <w:rsid w:val="002D3487"/>
    <w:rsid w:val="002D376D"/>
    <w:rsid w:val="002D3D5D"/>
    <w:rsid w:val="002D3E96"/>
    <w:rsid w:val="002D3FC1"/>
    <w:rsid w:val="002D451F"/>
    <w:rsid w:val="002D457E"/>
    <w:rsid w:val="002D469D"/>
    <w:rsid w:val="002D48B5"/>
    <w:rsid w:val="002D4A0B"/>
    <w:rsid w:val="002D4BDB"/>
    <w:rsid w:val="002D5024"/>
    <w:rsid w:val="002D53EF"/>
    <w:rsid w:val="002D5410"/>
    <w:rsid w:val="002D57EE"/>
    <w:rsid w:val="002D5954"/>
    <w:rsid w:val="002D6003"/>
    <w:rsid w:val="002D6B27"/>
    <w:rsid w:val="002D70A4"/>
    <w:rsid w:val="002D76B3"/>
    <w:rsid w:val="002D792A"/>
    <w:rsid w:val="002D7B55"/>
    <w:rsid w:val="002D7DD8"/>
    <w:rsid w:val="002E00A5"/>
    <w:rsid w:val="002E0539"/>
    <w:rsid w:val="002E0D25"/>
    <w:rsid w:val="002E0E8A"/>
    <w:rsid w:val="002E1C52"/>
    <w:rsid w:val="002E1D25"/>
    <w:rsid w:val="002E2025"/>
    <w:rsid w:val="002E20E8"/>
    <w:rsid w:val="002E2184"/>
    <w:rsid w:val="002E2234"/>
    <w:rsid w:val="002E30BC"/>
    <w:rsid w:val="002E31E1"/>
    <w:rsid w:val="002E3717"/>
    <w:rsid w:val="002E38EA"/>
    <w:rsid w:val="002E424F"/>
    <w:rsid w:val="002E43A5"/>
    <w:rsid w:val="002E45E4"/>
    <w:rsid w:val="002E467C"/>
    <w:rsid w:val="002E4F15"/>
    <w:rsid w:val="002E4FDB"/>
    <w:rsid w:val="002E50D7"/>
    <w:rsid w:val="002E54AF"/>
    <w:rsid w:val="002E578D"/>
    <w:rsid w:val="002E5893"/>
    <w:rsid w:val="002E5E86"/>
    <w:rsid w:val="002E6036"/>
    <w:rsid w:val="002E61F9"/>
    <w:rsid w:val="002E6C94"/>
    <w:rsid w:val="002E6F96"/>
    <w:rsid w:val="002E7155"/>
    <w:rsid w:val="002E7E0B"/>
    <w:rsid w:val="002E7F3A"/>
    <w:rsid w:val="002F054A"/>
    <w:rsid w:val="002F079E"/>
    <w:rsid w:val="002F0972"/>
    <w:rsid w:val="002F0E78"/>
    <w:rsid w:val="002F1116"/>
    <w:rsid w:val="002F15A7"/>
    <w:rsid w:val="002F15E8"/>
    <w:rsid w:val="002F1A9B"/>
    <w:rsid w:val="002F2935"/>
    <w:rsid w:val="002F337F"/>
    <w:rsid w:val="002F3AEA"/>
    <w:rsid w:val="002F3B21"/>
    <w:rsid w:val="002F40D3"/>
    <w:rsid w:val="002F4E73"/>
    <w:rsid w:val="002F4F90"/>
    <w:rsid w:val="002F5EB0"/>
    <w:rsid w:val="002F603C"/>
    <w:rsid w:val="002F6384"/>
    <w:rsid w:val="002F6719"/>
    <w:rsid w:val="002F68B6"/>
    <w:rsid w:val="002F6EBE"/>
    <w:rsid w:val="002F7231"/>
    <w:rsid w:val="002F7271"/>
    <w:rsid w:val="002F7788"/>
    <w:rsid w:val="002F7948"/>
    <w:rsid w:val="002F7A91"/>
    <w:rsid w:val="0030030F"/>
    <w:rsid w:val="003007BD"/>
    <w:rsid w:val="00300B07"/>
    <w:rsid w:val="00301335"/>
    <w:rsid w:val="003013AE"/>
    <w:rsid w:val="003014A0"/>
    <w:rsid w:val="00301A10"/>
    <w:rsid w:val="00301A40"/>
    <w:rsid w:val="0030298B"/>
    <w:rsid w:val="003039AB"/>
    <w:rsid w:val="00303C23"/>
    <w:rsid w:val="00303F91"/>
    <w:rsid w:val="003043A4"/>
    <w:rsid w:val="00304EC2"/>
    <w:rsid w:val="003050E9"/>
    <w:rsid w:val="00305A7A"/>
    <w:rsid w:val="00305BD8"/>
    <w:rsid w:val="00306920"/>
    <w:rsid w:val="00307276"/>
    <w:rsid w:val="00307329"/>
    <w:rsid w:val="003079A4"/>
    <w:rsid w:val="00307C68"/>
    <w:rsid w:val="0031039C"/>
    <w:rsid w:val="003104B2"/>
    <w:rsid w:val="00310910"/>
    <w:rsid w:val="003110C1"/>
    <w:rsid w:val="003114D6"/>
    <w:rsid w:val="003119AA"/>
    <w:rsid w:val="00311A83"/>
    <w:rsid w:val="00311CD4"/>
    <w:rsid w:val="003121F9"/>
    <w:rsid w:val="00312215"/>
    <w:rsid w:val="003132D2"/>
    <w:rsid w:val="003139D4"/>
    <w:rsid w:val="00314162"/>
    <w:rsid w:val="003141D1"/>
    <w:rsid w:val="0031437C"/>
    <w:rsid w:val="003147C6"/>
    <w:rsid w:val="00314807"/>
    <w:rsid w:val="00314E11"/>
    <w:rsid w:val="003152D0"/>
    <w:rsid w:val="00315819"/>
    <w:rsid w:val="003158EC"/>
    <w:rsid w:val="00315942"/>
    <w:rsid w:val="00315B44"/>
    <w:rsid w:val="00315C51"/>
    <w:rsid w:val="00315EB0"/>
    <w:rsid w:val="003161E1"/>
    <w:rsid w:val="00316AB1"/>
    <w:rsid w:val="00316C2C"/>
    <w:rsid w:val="00316CDE"/>
    <w:rsid w:val="00317004"/>
    <w:rsid w:val="00317349"/>
    <w:rsid w:val="00317416"/>
    <w:rsid w:val="00317547"/>
    <w:rsid w:val="00317739"/>
    <w:rsid w:val="00317F29"/>
    <w:rsid w:val="00320108"/>
    <w:rsid w:val="00320296"/>
    <w:rsid w:val="003206D7"/>
    <w:rsid w:val="003209A1"/>
    <w:rsid w:val="00320A3C"/>
    <w:rsid w:val="00320BBB"/>
    <w:rsid w:val="00320D61"/>
    <w:rsid w:val="00320FE5"/>
    <w:rsid w:val="00320FE7"/>
    <w:rsid w:val="0032122B"/>
    <w:rsid w:val="003217A6"/>
    <w:rsid w:val="00321A8E"/>
    <w:rsid w:val="00322119"/>
    <w:rsid w:val="003223E4"/>
    <w:rsid w:val="00323041"/>
    <w:rsid w:val="00323A14"/>
    <w:rsid w:val="00323E36"/>
    <w:rsid w:val="00323EF3"/>
    <w:rsid w:val="00324844"/>
    <w:rsid w:val="00324B35"/>
    <w:rsid w:val="00324B88"/>
    <w:rsid w:val="00324BDF"/>
    <w:rsid w:val="00324E83"/>
    <w:rsid w:val="003253F8"/>
    <w:rsid w:val="003254E0"/>
    <w:rsid w:val="00326E79"/>
    <w:rsid w:val="00330181"/>
    <w:rsid w:val="0033034C"/>
    <w:rsid w:val="00331078"/>
    <w:rsid w:val="0033143F"/>
    <w:rsid w:val="00331574"/>
    <w:rsid w:val="00331A9C"/>
    <w:rsid w:val="00331B7F"/>
    <w:rsid w:val="00331EE4"/>
    <w:rsid w:val="0033268F"/>
    <w:rsid w:val="00332A7E"/>
    <w:rsid w:val="00333014"/>
    <w:rsid w:val="003339A3"/>
    <w:rsid w:val="00334A66"/>
    <w:rsid w:val="0033518F"/>
    <w:rsid w:val="00335491"/>
    <w:rsid w:val="00335F18"/>
    <w:rsid w:val="003361A5"/>
    <w:rsid w:val="00336258"/>
    <w:rsid w:val="00336336"/>
    <w:rsid w:val="00336BE9"/>
    <w:rsid w:val="00336EC7"/>
    <w:rsid w:val="0033778B"/>
    <w:rsid w:val="00337B9E"/>
    <w:rsid w:val="00337C18"/>
    <w:rsid w:val="00340072"/>
    <w:rsid w:val="00340D29"/>
    <w:rsid w:val="00340EF3"/>
    <w:rsid w:val="00341C76"/>
    <w:rsid w:val="00341C7A"/>
    <w:rsid w:val="00341D89"/>
    <w:rsid w:val="0034256E"/>
    <w:rsid w:val="00342869"/>
    <w:rsid w:val="00342E25"/>
    <w:rsid w:val="00342EE7"/>
    <w:rsid w:val="00343C8A"/>
    <w:rsid w:val="00343D9B"/>
    <w:rsid w:val="00343E6D"/>
    <w:rsid w:val="00344217"/>
    <w:rsid w:val="00344589"/>
    <w:rsid w:val="00344946"/>
    <w:rsid w:val="00344C34"/>
    <w:rsid w:val="00344C73"/>
    <w:rsid w:val="00344E61"/>
    <w:rsid w:val="003458A5"/>
    <w:rsid w:val="00345CBB"/>
    <w:rsid w:val="00345CEF"/>
    <w:rsid w:val="00345E46"/>
    <w:rsid w:val="0034674F"/>
    <w:rsid w:val="00346A29"/>
    <w:rsid w:val="00346AC6"/>
    <w:rsid w:val="00346B42"/>
    <w:rsid w:val="00346FF3"/>
    <w:rsid w:val="003476EB"/>
    <w:rsid w:val="00347D87"/>
    <w:rsid w:val="00347DF2"/>
    <w:rsid w:val="00347F49"/>
    <w:rsid w:val="0035042E"/>
    <w:rsid w:val="00350433"/>
    <w:rsid w:val="00350596"/>
    <w:rsid w:val="0035079C"/>
    <w:rsid w:val="003507CF"/>
    <w:rsid w:val="0035087D"/>
    <w:rsid w:val="00350C48"/>
    <w:rsid w:val="00350E73"/>
    <w:rsid w:val="0035168B"/>
    <w:rsid w:val="00351F4E"/>
    <w:rsid w:val="00352F01"/>
    <w:rsid w:val="0035366B"/>
    <w:rsid w:val="00353B75"/>
    <w:rsid w:val="00353B9E"/>
    <w:rsid w:val="00353D68"/>
    <w:rsid w:val="003545B4"/>
    <w:rsid w:val="0035462E"/>
    <w:rsid w:val="0035465B"/>
    <w:rsid w:val="00354BCC"/>
    <w:rsid w:val="00354F2B"/>
    <w:rsid w:val="00355599"/>
    <w:rsid w:val="0035601A"/>
    <w:rsid w:val="0035662B"/>
    <w:rsid w:val="0035685D"/>
    <w:rsid w:val="00356E6E"/>
    <w:rsid w:val="00356EA1"/>
    <w:rsid w:val="0035743B"/>
    <w:rsid w:val="0035756A"/>
    <w:rsid w:val="00357670"/>
    <w:rsid w:val="00357AB6"/>
    <w:rsid w:val="00357B67"/>
    <w:rsid w:val="00357C64"/>
    <w:rsid w:val="00357D2F"/>
    <w:rsid w:val="00360086"/>
    <w:rsid w:val="00360C0C"/>
    <w:rsid w:val="00361012"/>
    <w:rsid w:val="003610CA"/>
    <w:rsid w:val="003613D0"/>
    <w:rsid w:val="00361605"/>
    <w:rsid w:val="0036172A"/>
    <w:rsid w:val="00362B42"/>
    <w:rsid w:val="00362B5D"/>
    <w:rsid w:val="00363285"/>
    <w:rsid w:val="003635B5"/>
    <w:rsid w:val="003636BC"/>
    <w:rsid w:val="00363730"/>
    <w:rsid w:val="00363D71"/>
    <w:rsid w:val="00364916"/>
    <w:rsid w:val="00364978"/>
    <w:rsid w:val="00364CA4"/>
    <w:rsid w:val="00364CE1"/>
    <w:rsid w:val="00364F6F"/>
    <w:rsid w:val="0036572D"/>
    <w:rsid w:val="0036584D"/>
    <w:rsid w:val="003659CD"/>
    <w:rsid w:val="00366083"/>
    <w:rsid w:val="003664E7"/>
    <w:rsid w:val="003669C2"/>
    <w:rsid w:val="00366CF4"/>
    <w:rsid w:val="00366E23"/>
    <w:rsid w:val="0036706E"/>
    <w:rsid w:val="00367DAF"/>
    <w:rsid w:val="00370283"/>
    <w:rsid w:val="00370559"/>
    <w:rsid w:val="0037058C"/>
    <w:rsid w:val="003708D2"/>
    <w:rsid w:val="00370939"/>
    <w:rsid w:val="00370CBD"/>
    <w:rsid w:val="00370D3B"/>
    <w:rsid w:val="00370F9A"/>
    <w:rsid w:val="00371035"/>
    <w:rsid w:val="00371851"/>
    <w:rsid w:val="00371A2A"/>
    <w:rsid w:val="0037247E"/>
    <w:rsid w:val="00372E8B"/>
    <w:rsid w:val="00373338"/>
    <w:rsid w:val="00373359"/>
    <w:rsid w:val="0037362A"/>
    <w:rsid w:val="0037380F"/>
    <w:rsid w:val="003738FC"/>
    <w:rsid w:val="00373E75"/>
    <w:rsid w:val="003747CE"/>
    <w:rsid w:val="00374C98"/>
    <w:rsid w:val="00374E83"/>
    <w:rsid w:val="00374EB4"/>
    <w:rsid w:val="00374F8F"/>
    <w:rsid w:val="00375A96"/>
    <w:rsid w:val="00375CF5"/>
    <w:rsid w:val="00375D58"/>
    <w:rsid w:val="00376427"/>
    <w:rsid w:val="00376E02"/>
    <w:rsid w:val="00376E04"/>
    <w:rsid w:val="003775A0"/>
    <w:rsid w:val="003775C9"/>
    <w:rsid w:val="00377AC5"/>
    <w:rsid w:val="00377BAF"/>
    <w:rsid w:val="00377D85"/>
    <w:rsid w:val="00377EB7"/>
    <w:rsid w:val="0038045A"/>
    <w:rsid w:val="0038073C"/>
    <w:rsid w:val="00380AD1"/>
    <w:rsid w:val="00380B85"/>
    <w:rsid w:val="0038170C"/>
    <w:rsid w:val="00381D2D"/>
    <w:rsid w:val="00381D3D"/>
    <w:rsid w:val="00381E04"/>
    <w:rsid w:val="00382370"/>
    <w:rsid w:val="00382528"/>
    <w:rsid w:val="00382D04"/>
    <w:rsid w:val="00382D13"/>
    <w:rsid w:val="003833AF"/>
    <w:rsid w:val="003838F5"/>
    <w:rsid w:val="00383AC0"/>
    <w:rsid w:val="00384540"/>
    <w:rsid w:val="0038469A"/>
    <w:rsid w:val="003849DF"/>
    <w:rsid w:val="00384B43"/>
    <w:rsid w:val="00384BA6"/>
    <w:rsid w:val="00384F07"/>
    <w:rsid w:val="003855DC"/>
    <w:rsid w:val="003857DF"/>
    <w:rsid w:val="00386309"/>
    <w:rsid w:val="00386410"/>
    <w:rsid w:val="003867B0"/>
    <w:rsid w:val="00386969"/>
    <w:rsid w:val="00387481"/>
    <w:rsid w:val="00387C9F"/>
    <w:rsid w:val="00387D72"/>
    <w:rsid w:val="0039015E"/>
    <w:rsid w:val="00390493"/>
    <w:rsid w:val="003913BC"/>
    <w:rsid w:val="003913C6"/>
    <w:rsid w:val="00391FA8"/>
    <w:rsid w:val="00392052"/>
    <w:rsid w:val="003920EF"/>
    <w:rsid w:val="00392709"/>
    <w:rsid w:val="0039294D"/>
    <w:rsid w:val="00392A8B"/>
    <w:rsid w:val="0039310C"/>
    <w:rsid w:val="0039360C"/>
    <w:rsid w:val="003938B5"/>
    <w:rsid w:val="0039398B"/>
    <w:rsid w:val="00393B8B"/>
    <w:rsid w:val="00394185"/>
    <w:rsid w:val="003942A9"/>
    <w:rsid w:val="00394990"/>
    <w:rsid w:val="00394C71"/>
    <w:rsid w:val="00394CF3"/>
    <w:rsid w:val="00395433"/>
    <w:rsid w:val="00396026"/>
    <w:rsid w:val="003960B3"/>
    <w:rsid w:val="003962AB"/>
    <w:rsid w:val="003964B1"/>
    <w:rsid w:val="0039775A"/>
    <w:rsid w:val="00397946"/>
    <w:rsid w:val="00397A37"/>
    <w:rsid w:val="00397A44"/>
    <w:rsid w:val="00397BCE"/>
    <w:rsid w:val="003A040D"/>
    <w:rsid w:val="003A0D98"/>
    <w:rsid w:val="003A0ED0"/>
    <w:rsid w:val="003A1091"/>
    <w:rsid w:val="003A1178"/>
    <w:rsid w:val="003A1711"/>
    <w:rsid w:val="003A18EB"/>
    <w:rsid w:val="003A19B5"/>
    <w:rsid w:val="003A1DAC"/>
    <w:rsid w:val="003A211B"/>
    <w:rsid w:val="003A216B"/>
    <w:rsid w:val="003A216D"/>
    <w:rsid w:val="003A299F"/>
    <w:rsid w:val="003A2F62"/>
    <w:rsid w:val="003A36CE"/>
    <w:rsid w:val="003A3F7E"/>
    <w:rsid w:val="003A4499"/>
    <w:rsid w:val="003A4832"/>
    <w:rsid w:val="003A4911"/>
    <w:rsid w:val="003A602D"/>
    <w:rsid w:val="003A6E2C"/>
    <w:rsid w:val="003A6FB9"/>
    <w:rsid w:val="003A7262"/>
    <w:rsid w:val="003A73CD"/>
    <w:rsid w:val="003A7B0E"/>
    <w:rsid w:val="003A7DD6"/>
    <w:rsid w:val="003B04D7"/>
    <w:rsid w:val="003B057C"/>
    <w:rsid w:val="003B0656"/>
    <w:rsid w:val="003B06F7"/>
    <w:rsid w:val="003B0BF4"/>
    <w:rsid w:val="003B0EF5"/>
    <w:rsid w:val="003B10F7"/>
    <w:rsid w:val="003B13A8"/>
    <w:rsid w:val="003B1948"/>
    <w:rsid w:val="003B1A27"/>
    <w:rsid w:val="003B1F83"/>
    <w:rsid w:val="003B2A96"/>
    <w:rsid w:val="003B329E"/>
    <w:rsid w:val="003B34FE"/>
    <w:rsid w:val="003B3CDF"/>
    <w:rsid w:val="003B40E6"/>
    <w:rsid w:val="003B4477"/>
    <w:rsid w:val="003B4748"/>
    <w:rsid w:val="003B48B1"/>
    <w:rsid w:val="003B4927"/>
    <w:rsid w:val="003B4AF7"/>
    <w:rsid w:val="003B4B60"/>
    <w:rsid w:val="003B50F4"/>
    <w:rsid w:val="003B52BE"/>
    <w:rsid w:val="003B56C7"/>
    <w:rsid w:val="003B5C49"/>
    <w:rsid w:val="003B620B"/>
    <w:rsid w:val="003B6CC5"/>
    <w:rsid w:val="003B6E45"/>
    <w:rsid w:val="003B7236"/>
    <w:rsid w:val="003B74CE"/>
    <w:rsid w:val="003B796F"/>
    <w:rsid w:val="003C03AC"/>
    <w:rsid w:val="003C08E5"/>
    <w:rsid w:val="003C0B8A"/>
    <w:rsid w:val="003C0CF6"/>
    <w:rsid w:val="003C18BE"/>
    <w:rsid w:val="003C19E7"/>
    <w:rsid w:val="003C1CD0"/>
    <w:rsid w:val="003C2488"/>
    <w:rsid w:val="003C25C7"/>
    <w:rsid w:val="003C2760"/>
    <w:rsid w:val="003C279F"/>
    <w:rsid w:val="003C2C83"/>
    <w:rsid w:val="003C2CF7"/>
    <w:rsid w:val="003C2D3F"/>
    <w:rsid w:val="003C33EA"/>
    <w:rsid w:val="003C3696"/>
    <w:rsid w:val="003C3D07"/>
    <w:rsid w:val="003C4034"/>
    <w:rsid w:val="003C441D"/>
    <w:rsid w:val="003C45CF"/>
    <w:rsid w:val="003C4A86"/>
    <w:rsid w:val="003C5410"/>
    <w:rsid w:val="003C5A5A"/>
    <w:rsid w:val="003C5FCD"/>
    <w:rsid w:val="003C6129"/>
    <w:rsid w:val="003C791A"/>
    <w:rsid w:val="003C7ECB"/>
    <w:rsid w:val="003D01CB"/>
    <w:rsid w:val="003D0A58"/>
    <w:rsid w:val="003D0B60"/>
    <w:rsid w:val="003D12BB"/>
    <w:rsid w:val="003D14F7"/>
    <w:rsid w:val="003D1539"/>
    <w:rsid w:val="003D186F"/>
    <w:rsid w:val="003D1877"/>
    <w:rsid w:val="003D1D7C"/>
    <w:rsid w:val="003D23EC"/>
    <w:rsid w:val="003D2466"/>
    <w:rsid w:val="003D2D84"/>
    <w:rsid w:val="003D2E99"/>
    <w:rsid w:val="003D3AB5"/>
    <w:rsid w:val="003D456D"/>
    <w:rsid w:val="003D4CED"/>
    <w:rsid w:val="003D54E9"/>
    <w:rsid w:val="003D5B9F"/>
    <w:rsid w:val="003D5E88"/>
    <w:rsid w:val="003D622D"/>
    <w:rsid w:val="003D6322"/>
    <w:rsid w:val="003D643B"/>
    <w:rsid w:val="003D6629"/>
    <w:rsid w:val="003D68A8"/>
    <w:rsid w:val="003D69FB"/>
    <w:rsid w:val="003D7FE1"/>
    <w:rsid w:val="003E00A9"/>
    <w:rsid w:val="003E0864"/>
    <w:rsid w:val="003E0A13"/>
    <w:rsid w:val="003E0BC3"/>
    <w:rsid w:val="003E17E2"/>
    <w:rsid w:val="003E188A"/>
    <w:rsid w:val="003E1A36"/>
    <w:rsid w:val="003E2130"/>
    <w:rsid w:val="003E21C2"/>
    <w:rsid w:val="003E2656"/>
    <w:rsid w:val="003E2B45"/>
    <w:rsid w:val="003E2F1E"/>
    <w:rsid w:val="003E38AC"/>
    <w:rsid w:val="003E3C05"/>
    <w:rsid w:val="003E3D0F"/>
    <w:rsid w:val="003E3D85"/>
    <w:rsid w:val="003E41BC"/>
    <w:rsid w:val="003E43BE"/>
    <w:rsid w:val="003E46DA"/>
    <w:rsid w:val="003E4781"/>
    <w:rsid w:val="003E4EC7"/>
    <w:rsid w:val="003E5257"/>
    <w:rsid w:val="003E5982"/>
    <w:rsid w:val="003E64D7"/>
    <w:rsid w:val="003E671A"/>
    <w:rsid w:val="003E676A"/>
    <w:rsid w:val="003E6D86"/>
    <w:rsid w:val="003E7002"/>
    <w:rsid w:val="003E7A82"/>
    <w:rsid w:val="003F02F7"/>
    <w:rsid w:val="003F0337"/>
    <w:rsid w:val="003F0717"/>
    <w:rsid w:val="003F0922"/>
    <w:rsid w:val="003F10B6"/>
    <w:rsid w:val="003F117E"/>
    <w:rsid w:val="003F13DB"/>
    <w:rsid w:val="003F1ED1"/>
    <w:rsid w:val="003F28C9"/>
    <w:rsid w:val="003F2968"/>
    <w:rsid w:val="003F2E67"/>
    <w:rsid w:val="003F3286"/>
    <w:rsid w:val="003F3407"/>
    <w:rsid w:val="003F37B3"/>
    <w:rsid w:val="003F390F"/>
    <w:rsid w:val="003F4471"/>
    <w:rsid w:val="003F4542"/>
    <w:rsid w:val="003F45A2"/>
    <w:rsid w:val="003F4607"/>
    <w:rsid w:val="003F511B"/>
    <w:rsid w:val="003F51AC"/>
    <w:rsid w:val="003F5305"/>
    <w:rsid w:val="003F57AC"/>
    <w:rsid w:val="003F5A0B"/>
    <w:rsid w:val="003F62DA"/>
    <w:rsid w:val="003F64FA"/>
    <w:rsid w:val="003F6AAD"/>
    <w:rsid w:val="003F7004"/>
    <w:rsid w:val="003F76DD"/>
    <w:rsid w:val="003F77D6"/>
    <w:rsid w:val="003F7C0E"/>
    <w:rsid w:val="004004D4"/>
    <w:rsid w:val="00400AFA"/>
    <w:rsid w:val="00400C09"/>
    <w:rsid w:val="004013CC"/>
    <w:rsid w:val="0040188D"/>
    <w:rsid w:val="00401931"/>
    <w:rsid w:val="00402786"/>
    <w:rsid w:val="00402E5A"/>
    <w:rsid w:val="00403074"/>
    <w:rsid w:val="004034B5"/>
    <w:rsid w:val="00403504"/>
    <w:rsid w:val="0040358D"/>
    <w:rsid w:val="004037D9"/>
    <w:rsid w:val="00403C19"/>
    <w:rsid w:val="00403C8D"/>
    <w:rsid w:val="0040406B"/>
    <w:rsid w:val="004045AC"/>
    <w:rsid w:val="00404849"/>
    <w:rsid w:val="00404CBA"/>
    <w:rsid w:val="00405523"/>
    <w:rsid w:val="00405AF2"/>
    <w:rsid w:val="0040668F"/>
    <w:rsid w:val="00406EFD"/>
    <w:rsid w:val="00407025"/>
    <w:rsid w:val="004107B4"/>
    <w:rsid w:val="004108F9"/>
    <w:rsid w:val="0041094E"/>
    <w:rsid w:val="00411908"/>
    <w:rsid w:val="00411D27"/>
    <w:rsid w:val="00411E6C"/>
    <w:rsid w:val="00411E73"/>
    <w:rsid w:val="004125F6"/>
    <w:rsid w:val="004133D5"/>
    <w:rsid w:val="0041376E"/>
    <w:rsid w:val="004137CD"/>
    <w:rsid w:val="004139D6"/>
    <w:rsid w:val="004139DB"/>
    <w:rsid w:val="00413EF8"/>
    <w:rsid w:val="0041470F"/>
    <w:rsid w:val="00414CAE"/>
    <w:rsid w:val="00415738"/>
    <w:rsid w:val="0041646A"/>
    <w:rsid w:val="00416703"/>
    <w:rsid w:val="00416856"/>
    <w:rsid w:val="00416915"/>
    <w:rsid w:val="004169E9"/>
    <w:rsid w:val="00416ED7"/>
    <w:rsid w:val="004174ED"/>
    <w:rsid w:val="00417776"/>
    <w:rsid w:val="0041778D"/>
    <w:rsid w:val="004177DD"/>
    <w:rsid w:val="00417B70"/>
    <w:rsid w:val="00417CC7"/>
    <w:rsid w:val="00417D09"/>
    <w:rsid w:val="00417E12"/>
    <w:rsid w:val="00417E33"/>
    <w:rsid w:val="00417F2C"/>
    <w:rsid w:val="00421003"/>
    <w:rsid w:val="00421408"/>
    <w:rsid w:val="0042142F"/>
    <w:rsid w:val="004219D4"/>
    <w:rsid w:val="004219DC"/>
    <w:rsid w:val="00421E1B"/>
    <w:rsid w:val="00422212"/>
    <w:rsid w:val="00422CA4"/>
    <w:rsid w:val="00422F87"/>
    <w:rsid w:val="004235CA"/>
    <w:rsid w:val="00423811"/>
    <w:rsid w:val="00423C66"/>
    <w:rsid w:val="00423D0D"/>
    <w:rsid w:val="004240AC"/>
    <w:rsid w:val="0042418E"/>
    <w:rsid w:val="004243A3"/>
    <w:rsid w:val="0042449A"/>
    <w:rsid w:val="004248FA"/>
    <w:rsid w:val="00424E3E"/>
    <w:rsid w:val="00424E52"/>
    <w:rsid w:val="004253CE"/>
    <w:rsid w:val="00425AB1"/>
    <w:rsid w:val="0042627C"/>
    <w:rsid w:val="00426455"/>
    <w:rsid w:val="0042661D"/>
    <w:rsid w:val="0042700C"/>
    <w:rsid w:val="00427353"/>
    <w:rsid w:val="00427716"/>
    <w:rsid w:val="004278FC"/>
    <w:rsid w:val="00427A40"/>
    <w:rsid w:val="00427B74"/>
    <w:rsid w:val="00427C5B"/>
    <w:rsid w:val="00427E56"/>
    <w:rsid w:val="00427F55"/>
    <w:rsid w:val="00430421"/>
    <w:rsid w:val="00430D0F"/>
    <w:rsid w:val="00430F72"/>
    <w:rsid w:val="00431BC8"/>
    <w:rsid w:val="00431CED"/>
    <w:rsid w:val="00432691"/>
    <w:rsid w:val="00433136"/>
    <w:rsid w:val="004333F9"/>
    <w:rsid w:val="00433652"/>
    <w:rsid w:val="004338B2"/>
    <w:rsid w:val="00433977"/>
    <w:rsid w:val="0043402F"/>
    <w:rsid w:val="00434473"/>
    <w:rsid w:val="00434723"/>
    <w:rsid w:val="0043522A"/>
    <w:rsid w:val="00435689"/>
    <w:rsid w:val="004363FB"/>
    <w:rsid w:val="00436643"/>
    <w:rsid w:val="004366FF"/>
    <w:rsid w:val="00436E4E"/>
    <w:rsid w:val="00437202"/>
    <w:rsid w:val="004373A4"/>
    <w:rsid w:val="004374FC"/>
    <w:rsid w:val="00437723"/>
    <w:rsid w:val="00437C0B"/>
    <w:rsid w:val="00437C27"/>
    <w:rsid w:val="00437FCA"/>
    <w:rsid w:val="0044082E"/>
    <w:rsid w:val="00440FB2"/>
    <w:rsid w:val="0044119C"/>
    <w:rsid w:val="004421C3"/>
    <w:rsid w:val="00442523"/>
    <w:rsid w:val="004426C5"/>
    <w:rsid w:val="0044329F"/>
    <w:rsid w:val="00443A18"/>
    <w:rsid w:val="00443A61"/>
    <w:rsid w:val="00443C54"/>
    <w:rsid w:val="004443B8"/>
    <w:rsid w:val="0044445C"/>
    <w:rsid w:val="00444C98"/>
    <w:rsid w:val="00444DEE"/>
    <w:rsid w:val="00445418"/>
    <w:rsid w:val="00445560"/>
    <w:rsid w:val="00445A02"/>
    <w:rsid w:val="00445CD0"/>
    <w:rsid w:val="00445DAE"/>
    <w:rsid w:val="00446269"/>
    <w:rsid w:val="004462B4"/>
    <w:rsid w:val="004462CE"/>
    <w:rsid w:val="00446411"/>
    <w:rsid w:val="00446EF3"/>
    <w:rsid w:val="00447440"/>
    <w:rsid w:val="00447CD5"/>
    <w:rsid w:val="0045012A"/>
    <w:rsid w:val="004507AC"/>
    <w:rsid w:val="00450822"/>
    <w:rsid w:val="004510D5"/>
    <w:rsid w:val="00451343"/>
    <w:rsid w:val="00451476"/>
    <w:rsid w:val="00451682"/>
    <w:rsid w:val="00452F0D"/>
    <w:rsid w:val="004530FE"/>
    <w:rsid w:val="00453929"/>
    <w:rsid w:val="00453EDA"/>
    <w:rsid w:val="004540A0"/>
    <w:rsid w:val="0045439F"/>
    <w:rsid w:val="00455921"/>
    <w:rsid w:val="004560F9"/>
    <w:rsid w:val="004561A8"/>
    <w:rsid w:val="004561BB"/>
    <w:rsid w:val="0045646D"/>
    <w:rsid w:val="004569C7"/>
    <w:rsid w:val="004569D0"/>
    <w:rsid w:val="00456F61"/>
    <w:rsid w:val="00457480"/>
    <w:rsid w:val="004574DB"/>
    <w:rsid w:val="0045779C"/>
    <w:rsid w:val="00460374"/>
    <w:rsid w:val="00460407"/>
    <w:rsid w:val="00460B72"/>
    <w:rsid w:val="00460BCB"/>
    <w:rsid w:val="00461610"/>
    <w:rsid w:val="00461619"/>
    <w:rsid w:val="00461775"/>
    <w:rsid w:val="00461B85"/>
    <w:rsid w:val="00462581"/>
    <w:rsid w:val="0046259A"/>
    <w:rsid w:val="00462985"/>
    <w:rsid w:val="00462BC8"/>
    <w:rsid w:val="00462EEF"/>
    <w:rsid w:val="00463767"/>
    <w:rsid w:val="004643F3"/>
    <w:rsid w:val="00464B01"/>
    <w:rsid w:val="004654D5"/>
    <w:rsid w:val="0046551F"/>
    <w:rsid w:val="00465B0E"/>
    <w:rsid w:val="00465EAB"/>
    <w:rsid w:val="00465FB5"/>
    <w:rsid w:val="004660C5"/>
    <w:rsid w:val="0046690E"/>
    <w:rsid w:val="0046699D"/>
    <w:rsid w:val="00467122"/>
    <w:rsid w:val="004673B5"/>
    <w:rsid w:val="00467724"/>
    <w:rsid w:val="0046779E"/>
    <w:rsid w:val="00467AB0"/>
    <w:rsid w:val="00467B40"/>
    <w:rsid w:val="00467C21"/>
    <w:rsid w:val="00467D22"/>
    <w:rsid w:val="004702CE"/>
    <w:rsid w:val="00470637"/>
    <w:rsid w:val="00470704"/>
    <w:rsid w:val="00470FB0"/>
    <w:rsid w:val="00471036"/>
    <w:rsid w:val="004714D7"/>
    <w:rsid w:val="004717E2"/>
    <w:rsid w:val="00471872"/>
    <w:rsid w:val="00471D40"/>
    <w:rsid w:val="00471DB7"/>
    <w:rsid w:val="00471E42"/>
    <w:rsid w:val="00471F72"/>
    <w:rsid w:val="0047212E"/>
    <w:rsid w:val="004721B8"/>
    <w:rsid w:val="00472472"/>
    <w:rsid w:val="004725DE"/>
    <w:rsid w:val="00472D00"/>
    <w:rsid w:val="00473251"/>
    <w:rsid w:val="00473409"/>
    <w:rsid w:val="00473ABE"/>
    <w:rsid w:val="00473CE7"/>
    <w:rsid w:val="004741AF"/>
    <w:rsid w:val="00474561"/>
    <w:rsid w:val="0047483C"/>
    <w:rsid w:val="00474EDD"/>
    <w:rsid w:val="00475495"/>
    <w:rsid w:val="00475923"/>
    <w:rsid w:val="004759AD"/>
    <w:rsid w:val="00475AC5"/>
    <w:rsid w:val="00475FA8"/>
    <w:rsid w:val="00476108"/>
    <w:rsid w:val="004767CE"/>
    <w:rsid w:val="00476A32"/>
    <w:rsid w:val="00476C60"/>
    <w:rsid w:val="004776A1"/>
    <w:rsid w:val="00477783"/>
    <w:rsid w:val="00477DF6"/>
    <w:rsid w:val="004807C0"/>
    <w:rsid w:val="00480D8F"/>
    <w:rsid w:val="004815C6"/>
    <w:rsid w:val="0048190E"/>
    <w:rsid w:val="00481A21"/>
    <w:rsid w:val="00481B49"/>
    <w:rsid w:val="004822F5"/>
    <w:rsid w:val="004825CE"/>
    <w:rsid w:val="004826A8"/>
    <w:rsid w:val="00482B72"/>
    <w:rsid w:val="00482BC3"/>
    <w:rsid w:val="00482BD6"/>
    <w:rsid w:val="00482D49"/>
    <w:rsid w:val="00483309"/>
    <w:rsid w:val="00483394"/>
    <w:rsid w:val="00483B64"/>
    <w:rsid w:val="004844E6"/>
    <w:rsid w:val="004857F4"/>
    <w:rsid w:val="00486CAC"/>
    <w:rsid w:val="00487053"/>
    <w:rsid w:val="004879BA"/>
    <w:rsid w:val="0049035C"/>
    <w:rsid w:val="00490432"/>
    <w:rsid w:val="00490684"/>
    <w:rsid w:val="0049102E"/>
    <w:rsid w:val="004913EB"/>
    <w:rsid w:val="00491875"/>
    <w:rsid w:val="00491D29"/>
    <w:rsid w:val="00491FC5"/>
    <w:rsid w:val="00492138"/>
    <w:rsid w:val="00492B2F"/>
    <w:rsid w:val="00492E85"/>
    <w:rsid w:val="00493186"/>
    <w:rsid w:val="004932D8"/>
    <w:rsid w:val="00493DD8"/>
    <w:rsid w:val="004940AC"/>
    <w:rsid w:val="004940C1"/>
    <w:rsid w:val="0049422F"/>
    <w:rsid w:val="004948F9"/>
    <w:rsid w:val="004957F2"/>
    <w:rsid w:val="00495C96"/>
    <w:rsid w:val="00495F21"/>
    <w:rsid w:val="00495F5A"/>
    <w:rsid w:val="00496044"/>
    <w:rsid w:val="00496CD1"/>
    <w:rsid w:val="00496F61"/>
    <w:rsid w:val="00496FB7"/>
    <w:rsid w:val="00497350"/>
    <w:rsid w:val="00497E2A"/>
    <w:rsid w:val="004A05F3"/>
    <w:rsid w:val="004A096E"/>
    <w:rsid w:val="004A0B09"/>
    <w:rsid w:val="004A0C5A"/>
    <w:rsid w:val="004A0D35"/>
    <w:rsid w:val="004A18B1"/>
    <w:rsid w:val="004A1F33"/>
    <w:rsid w:val="004A235F"/>
    <w:rsid w:val="004A252A"/>
    <w:rsid w:val="004A2535"/>
    <w:rsid w:val="004A34B4"/>
    <w:rsid w:val="004A3AD1"/>
    <w:rsid w:val="004A3C87"/>
    <w:rsid w:val="004A4981"/>
    <w:rsid w:val="004A4A2E"/>
    <w:rsid w:val="004A4CB8"/>
    <w:rsid w:val="004A5282"/>
    <w:rsid w:val="004A56BB"/>
    <w:rsid w:val="004A5FBE"/>
    <w:rsid w:val="004A672D"/>
    <w:rsid w:val="004A67E8"/>
    <w:rsid w:val="004A6873"/>
    <w:rsid w:val="004A689F"/>
    <w:rsid w:val="004A68A3"/>
    <w:rsid w:val="004A7D3B"/>
    <w:rsid w:val="004A7DC6"/>
    <w:rsid w:val="004B033E"/>
    <w:rsid w:val="004B04BD"/>
    <w:rsid w:val="004B053A"/>
    <w:rsid w:val="004B05C2"/>
    <w:rsid w:val="004B1A56"/>
    <w:rsid w:val="004B1EE3"/>
    <w:rsid w:val="004B224E"/>
    <w:rsid w:val="004B3A40"/>
    <w:rsid w:val="004B3A48"/>
    <w:rsid w:val="004B4661"/>
    <w:rsid w:val="004B4D41"/>
    <w:rsid w:val="004B50C1"/>
    <w:rsid w:val="004B5A80"/>
    <w:rsid w:val="004B5F3F"/>
    <w:rsid w:val="004B616F"/>
    <w:rsid w:val="004B68BD"/>
    <w:rsid w:val="004B6E0C"/>
    <w:rsid w:val="004B6F63"/>
    <w:rsid w:val="004B75B7"/>
    <w:rsid w:val="004B7BF1"/>
    <w:rsid w:val="004B7E85"/>
    <w:rsid w:val="004B7FD5"/>
    <w:rsid w:val="004C105D"/>
    <w:rsid w:val="004C131F"/>
    <w:rsid w:val="004C1D2E"/>
    <w:rsid w:val="004C1DA0"/>
    <w:rsid w:val="004C248F"/>
    <w:rsid w:val="004C24CB"/>
    <w:rsid w:val="004C2637"/>
    <w:rsid w:val="004C2706"/>
    <w:rsid w:val="004C3069"/>
    <w:rsid w:val="004C3221"/>
    <w:rsid w:val="004C396C"/>
    <w:rsid w:val="004C3BB9"/>
    <w:rsid w:val="004C3BFE"/>
    <w:rsid w:val="004C3D65"/>
    <w:rsid w:val="004C3DE0"/>
    <w:rsid w:val="004C4235"/>
    <w:rsid w:val="004C42DB"/>
    <w:rsid w:val="004C43AC"/>
    <w:rsid w:val="004C43B2"/>
    <w:rsid w:val="004C445B"/>
    <w:rsid w:val="004C45FF"/>
    <w:rsid w:val="004C4711"/>
    <w:rsid w:val="004C4F88"/>
    <w:rsid w:val="004C5399"/>
    <w:rsid w:val="004C5440"/>
    <w:rsid w:val="004C5FDF"/>
    <w:rsid w:val="004C6517"/>
    <w:rsid w:val="004C671D"/>
    <w:rsid w:val="004C68A0"/>
    <w:rsid w:val="004C719E"/>
    <w:rsid w:val="004C7488"/>
    <w:rsid w:val="004C760C"/>
    <w:rsid w:val="004C7CAD"/>
    <w:rsid w:val="004C7E93"/>
    <w:rsid w:val="004C7F9C"/>
    <w:rsid w:val="004D02B8"/>
    <w:rsid w:val="004D073B"/>
    <w:rsid w:val="004D084B"/>
    <w:rsid w:val="004D1339"/>
    <w:rsid w:val="004D13B2"/>
    <w:rsid w:val="004D151E"/>
    <w:rsid w:val="004D15A4"/>
    <w:rsid w:val="004D1612"/>
    <w:rsid w:val="004D16F0"/>
    <w:rsid w:val="004D1802"/>
    <w:rsid w:val="004D2064"/>
    <w:rsid w:val="004D2211"/>
    <w:rsid w:val="004D2A31"/>
    <w:rsid w:val="004D2BEF"/>
    <w:rsid w:val="004D3447"/>
    <w:rsid w:val="004D3F94"/>
    <w:rsid w:val="004D478D"/>
    <w:rsid w:val="004D4A50"/>
    <w:rsid w:val="004D58C8"/>
    <w:rsid w:val="004D5BC9"/>
    <w:rsid w:val="004D6220"/>
    <w:rsid w:val="004D626F"/>
    <w:rsid w:val="004D6DE1"/>
    <w:rsid w:val="004D7304"/>
    <w:rsid w:val="004D73D4"/>
    <w:rsid w:val="004D7F9A"/>
    <w:rsid w:val="004E0362"/>
    <w:rsid w:val="004E03A2"/>
    <w:rsid w:val="004E1868"/>
    <w:rsid w:val="004E1A41"/>
    <w:rsid w:val="004E2B70"/>
    <w:rsid w:val="004E311D"/>
    <w:rsid w:val="004E355F"/>
    <w:rsid w:val="004E3972"/>
    <w:rsid w:val="004E3C2E"/>
    <w:rsid w:val="004E3E5D"/>
    <w:rsid w:val="004E3F8D"/>
    <w:rsid w:val="004E4442"/>
    <w:rsid w:val="004E4621"/>
    <w:rsid w:val="004E4B11"/>
    <w:rsid w:val="004E4B4B"/>
    <w:rsid w:val="004E4EE1"/>
    <w:rsid w:val="004E5A2D"/>
    <w:rsid w:val="004E6C0E"/>
    <w:rsid w:val="004E6E56"/>
    <w:rsid w:val="004E72BD"/>
    <w:rsid w:val="004E7642"/>
    <w:rsid w:val="004E769A"/>
    <w:rsid w:val="004E779C"/>
    <w:rsid w:val="004E7C7E"/>
    <w:rsid w:val="004E7EEA"/>
    <w:rsid w:val="004F04BE"/>
    <w:rsid w:val="004F0519"/>
    <w:rsid w:val="004F0629"/>
    <w:rsid w:val="004F083C"/>
    <w:rsid w:val="004F08C2"/>
    <w:rsid w:val="004F0A06"/>
    <w:rsid w:val="004F0A09"/>
    <w:rsid w:val="004F0C2D"/>
    <w:rsid w:val="004F0EDA"/>
    <w:rsid w:val="004F1224"/>
    <w:rsid w:val="004F15EE"/>
    <w:rsid w:val="004F17EF"/>
    <w:rsid w:val="004F187F"/>
    <w:rsid w:val="004F1B77"/>
    <w:rsid w:val="004F1BFD"/>
    <w:rsid w:val="004F1C87"/>
    <w:rsid w:val="004F20CC"/>
    <w:rsid w:val="004F239E"/>
    <w:rsid w:val="004F2855"/>
    <w:rsid w:val="004F28AA"/>
    <w:rsid w:val="004F2BD7"/>
    <w:rsid w:val="004F2C73"/>
    <w:rsid w:val="004F3391"/>
    <w:rsid w:val="004F3532"/>
    <w:rsid w:val="004F43DF"/>
    <w:rsid w:val="004F4ADD"/>
    <w:rsid w:val="004F4BED"/>
    <w:rsid w:val="004F52F8"/>
    <w:rsid w:val="004F5605"/>
    <w:rsid w:val="004F5BF1"/>
    <w:rsid w:val="004F60A8"/>
    <w:rsid w:val="004F696C"/>
    <w:rsid w:val="004F770D"/>
    <w:rsid w:val="004F7C58"/>
    <w:rsid w:val="004F7EAB"/>
    <w:rsid w:val="004F7F70"/>
    <w:rsid w:val="00500FE3"/>
    <w:rsid w:val="00501067"/>
    <w:rsid w:val="00501552"/>
    <w:rsid w:val="005018BD"/>
    <w:rsid w:val="00501C6E"/>
    <w:rsid w:val="00501E75"/>
    <w:rsid w:val="0050213B"/>
    <w:rsid w:val="00502A37"/>
    <w:rsid w:val="00502B63"/>
    <w:rsid w:val="005034A8"/>
    <w:rsid w:val="005037C9"/>
    <w:rsid w:val="00503E97"/>
    <w:rsid w:val="00504101"/>
    <w:rsid w:val="00504447"/>
    <w:rsid w:val="00504533"/>
    <w:rsid w:val="00505181"/>
    <w:rsid w:val="00505285"/>
    <w:rsid w:val="00505288"/>
    <w:rsid w:val="005052CF"/>
    <w:rsid w:val="00505302"/>
    <w:rsid w:val="00505638"/>
    <w:rsid w:val="00505B77"/>
    <w:rsid w:val="00505B80"/>
    <w:rsid w:val="00505EAE"/>
    <w:rsid w:val="00505EDA"/>
    <w:rsid w:val="005064B6"/>
    <w:rsid w:val="0050680E"/>
    <w:rsid w:val="00506871"/>
    <w:rsid w:val="005071D2"/>
    <w:rsid w:val="005072A1"/>
    <w:rsid w:val="00507340"/>
    <w:rsid w:val="00507678"/>
    <w:rsid w:val="005077DB"/>
    <w:rsid w:val="00507813"/>
    <w:rsid w:val="00510011"/>
    <w:rsid w:val="005107A3"/>
    <w:rsid w:val="00510A22"/>
    <w:rsid w:val="00511825"/>
    <w:rsid w:val="00511B2D"/>
    <w:rsid w:val="00511B81"/>
    <w:rsid w:val="00511FB8"/>
    <w:rsid w:val="005122FA"/>
    <w:rsid w:val="0051232C"/>
    <w:rsid w:val="0051290F"/>
    <w:rsid w:val="00512956"/>
    <w:rsid w:val="005130FC"/>
    <w:rsid w:val="0051316E"/>
    <w:rsid w:val="00513848"/>
    <w:rsid w:val="00514709"/>
    <w:rsid w:val="00514AC1"/>
    <w:rsid w:val="00514D04"/>
    <w:rsid w:val="0051529C"/>
    <w:rsid w:val="00515701"/>
    <w:rsid w:val="0051574A"/>
    <w:rsid w:val="005157F2"/>
    <w:rsid w:val="0051598E"/>
    <w:rsid w:val="00515B84"/>
    <w:rsid w:val="00515CA3"/>
    <w:rsid w:val="00516147"/>
    <w:rsid w:val="0051618B"/>
    <w:rsid w:val="0051622D"/>
    <w:rsid w:val="005166DB"/>
    <w:rsid w:val="005169B8"/>
    <w:rsid w:val="00516A6C"/>
    <w:rsid w:val="00516A7B"/>
    <w:rsid w:val="00516CB7"/>
    <w:rsid w:val="00516FC6"/>
    <w:rsid w:val="005170E6"/>
    <w:rsid w:val="0051720B"/>
    <w:rsid w:val="0051797B"/>
    <w:rsid w:val="00517EE7"/>
    <w:rsid w:val="00520573"/>
    <w:rsid w:val="00520F90"/>
    <w:rsid w:val="0052131D"/>
    <w:rsid w:val="0052137D"/>
    <w:rsid w:val="00521E92"/>
    <w:rsid w:val="00521F30"/>
    <w:rsid w:val="00522648"/>
    <w:rsid w:val="005228BA"/>
    <w:rsid w:val="005238A7"/>
    <w:rsid w:val="00523A30"/>
    <w:rsid w:val="00523A7B"/>
    <w:rsid w:val="00524111"/>
    <w:rsid w:val="00524520"/>
    <w:rsid w:val="00524735"/>
    <w:rsid w:val="0052491C"/>
    <w:rsid w:val="00524A33"/>
    <w:rsid w:val="005250AE"/>
    <w:rsid w:val="005255F8"/>
    <w:rsid w:val="00526091"/>
    <w:rsid w:val="00526434"/>
    <w:rsid w:val="005270E5"/>
    <w:rsid w:val="00527663"/>
    <w:rsid w:val="00527B5C"/>
    <w:rsid w:val="00527E44"/>
    <w:rsid w:val="005306CB"/>
    <w:rsid w:val="0053119D"/>
    <w:rsid w:val="005312BF"/>
    <w:rsid w:val="00531697"/>
    <w:rsid w:val="0053181D"/>
    <w:rsid w:val="00531829"/>
    <w:rsid w:val="00531E79"/>
    <w:rsid w:val="00532695"/>
    <w:rsid w:val="0053383B"/>
    <w:rsid w:val="00533B40"/>
    <w:rsid w:val="00534410"/>
    <w:rsid w:val="00534A42"/>
    <w:rsid w:val="00534C5E"/>
    <w:rsid w:val="00534D17"/>
    <w:rsid w:val="005355A9"/>
    <w:rsid w:val="00536657"/>
    <w:rsid w:val="0053685D"/>
    <w:rsid w:val="00537629"/>
    <w:rsid w:val="00537934"/>
    <w:rsid w:val="0053793D"/>
    <w:rsid w:val="00537D86"/>
    <w:rsid w:val="00540192"/>
    <w:rsid w:val="0054116B"/>
    <w:rsid w:val="0054131E"/>
    <w:rsid w:val="0054152D"/>
    <w:rsid w:val="00541B31"/>
    <w:rsid w:val="00541B3F"/>
    <w:rsid w:val="00541C27"/>
    <w:rsid w:val="0054217D"/>
    <w:rsid w:val="0054250A"/>
    <w:rsid w:val="00542B94"/>
    <w:rsid w:val="00542D04"/>
    <w:rsid w:val="00542D6D"/>
    <w:rsid w:val="00543836"/>
    <w:rsid w:val="00543B15"/>
    <w:rsid w:val="00544195"/>
    <w:rsid w:val="005443A2"/>
    <w:rsid w:val="005448A5"/>
    <w:rsid w:val="00544D51"/>
    <w:rsid w:val="00544E87"/>
    <w:rsid w:val="00544F48"/>
    <w:rsid w:val="00545AE4"/>
    <w:rsid w:val="00545C20"/>
    <w:rsid w:val="00545EE9"/>
    <w:rsid w:val="00546A6B"/>
    <w:rsid w:val="0054748F"/>
    <w:rsid w:val="00550E82"/>
    <w:rsid w:val="00551047"/>
    <w:rsid w:val="005510C0"/>
    <w:rsid w:val="00551E27"/>
    <w:rsid w:val="00551E7C"/>
    <w:rsid w:val="00551E88"/>
    <w:rsid w:val="00551F37"/>
    <w:rsid w:val="00552709"/>
    <w:rsid w:val="005527D4"/>
    <w:rsid w:val="00552FEE"/>
    <w:rsid w:val="00553232"/>
    <w:rsid w:val="0055415C"/>
    <w:rsid w:val="0055440A"/>
    <w:rsid w:val="00554670"/>
    <w:rsid w:val="005547E8"/>
    <w:rsid w:val="005548CE"/>
    <w:rsid w:val="005549B4"/>
    <w:rsid w:val="00554D0E"/>
    <w:rsid w:val="00554EC3"/>
    <w:rsid w:val="00554F85"/>
    <w:rsid w:val="005553C4"/>
    <w:rsid w:val="005554E6"/>
    <w:rsid w:val="0055565B"/>
    <w:rsid w:val="005557BD"/>
    <w:rsid w:val="00555876"/>
    <w:rsid w:val="0055599E"/>
    <w:rsid w:val="005559C4"/>
    <w:rsid w:val="00555AF6"/>
    <w:rsid w:val="00555C8E"/>
    <w:rsid w:val="00556119"/>
    <w:rsid w:val="00556EA9"/>
    <w:rsid w:val="00557016"/>
    <w:rsid w:val="005604F4"/>
    <w:rsid w:val="00560C14"/>
    <w:rsid w:val="005613E0"/>
    <w:rsid w:val="00561D65"/>
    <w:rsid w:val="00562163"/>
    <w:rsid w:val="00562342"/>
    <w:rsid w:val="00562A9F"/>
    <w:rsid w:val="00563003"/>
    <w:rsid w:val="0056308E"/>
    <w:rsid w:val="0056359E"/>
    <w:rsid w:val="00564014"/>
    <w:rsid w:val="00564048"/>
    <w:rsid w:val="0056417A"/>
    <w:rsid w:val="00564BB1"/>
    <w:rsid w:val="00565053"/>
    <w:rsid w:val="005650AC"/>
    <w:rsid w:val="005652CD"/>
    <w:rsid w:val="005652F5"/>
    <w:rsid w:val="00565560"/>
    <w:rsid w:val="0056595B"/>
    <w:rsid w:val="00565AA3"/>
    <w:rsid w:val="00565D9F"/>
    <w:rsid w:val="00566148"/>
    <w:rsid w:val="00566251"/>
    <w:rsid w:val="00566AB2"/>
    <w:rsid w:val="00566B22"/>
    <w:rsid w:val="00566C5F"/>
    <w:rsid w:val="00566E1B"/>
    <w:rsid w:val="00567050"/>
    <w:rsid w:val="005676CC"/>
    <w:rsid w:val="00567B2D"/>
    <w:rsid w:val="00567E0C"/>
    <w:rsid w:val="00570006"/>
    <w:rsid w:val="005707C3"/>
    <w:rsid w:val="005708EF"/>
    <w:rsid w:val="00570A48"/>
    <w:rsid w:val="00570B4F"/>
    <w:rsid w:val="005713F9"/>
    <w:rsid w:val="005717CA"/>
    <w:rsid w:val="00571BD0"/>
    <w:rsid w:val="00572650"/>
    <w:rsid w:val="00572ED5"/>
    <w:rsid w:val="00573088"/>
    <w:rsid w:val="005731DA"/>
    <w:rsid w:val="0057441B"/>
    <w:rsid w:val="00574AF6"/>
    <w:rsid w:val="005750B5"/>
    <w:rsid w:val="005757D6"/>
    <w:rsid w:val="005757D8"/>
    <w:rsid w:val="0057620B"/>
    <w:rsid w:val="0057643A"/>
    <w:rsid w:val="0057675F"/>
    <w:rsid w:val="00576D19"/>
    <w:rsid w:val="00576FB0"/>
    <w:rsid w:val="0057756A"/>
    <w:rsid w:val="005776B7"/>
    <w:rsid w:val="0057773D"/>
    <w:rsid w:val="00577858"/>
    <w:rsid w:val="0058045D"/>
    <w:rsid w:val="005807AD"/>
    <w:rsid w:val="00580C38"/>
    <w:rsid w:val="005810DC"/>
    <w:rsid w:val="005811C9"/>
    <w:rsid w:val="0058143C"/>
    <w:rsid w:val="00581F17"/>
    <w:rsid w:val="00582410"/>
    <w:rsid w:val="0058244E"/>
    <w:rsid w:val="0058248A"/>
    <w:rsid w:val="00583363"/>
    <w:rsid w:val="00583C26"/>
    <w:rsid w:val="005841F1"/>
    <w:rsid w:val="0058452C"/>
    <w:rsid w:val="0058465D"/>
    <w:rsid w:val="005846A4"/>
    <w:rsid w:val="0058488E"/>
    <w:rsid w:val="00584B50"/>
    <w:rsid w:val="00584D4A"/>
    <w:rsid w:val="00584FAB"/>
    <w:rsid w:val="0058568C"/>
    <w:rsid w:val="005865C8"/>
    <w:rsid w:val="00586A61"/>
    <w:rsid w:val="00586AB2"/>
    <w:rsid w:val="00586F16"/>
    <w:rsid w:val="0058706D"/>
    <w:rsid w:val="0058793D"/>
    <w:rsid w:val="00587B08"/>
    <w:rsid w:val="0059079F"/>
    <w:rsid w:val="00590EA8"/>
    <w:rsid w:val="00590F67"/>
    <w:rsid w:val="00591351"/>
    <w:rsid w:val="00591953"/>
    <w:rsid w:val="00591ACC"/>
    <w:rsid w:val="00591D8E"/>
    <w:rsid w:val="00591F93"/>
    <w:rsid w:val="00592286"/>
    <w:rsid w:val="00592C6D"/>
    <w:rsid w:val="00592D74"/>
    <w:rsid w:val="00593AB7"/>
    <w:rsid w:val="00593F8E"/>
    <w:rsid w:val="005940D2"/>
    <w:rsid w:val="00594560"/>
    <w:rsid w:val="00594864"/>
    <w:rsid w:val="00594D93"/>
    <w:rsid w:val="00595294"/>
    <w:rsid w:val="005952AF"/>
    <w:rsid w:val="00595564"/>
    <w:rsid w:val="005957DD"/>
    <w:rsid w:val="00595C17"/>
    <w:rsid w:val="00595E07"/>
    <w:rsid w:val="005962B5"/>
    <w:rsid w:val="0059656E"/>
    <w:rsid w:val="005974A1"/>
    <w:rsid w:val="00597B57"/>
    <w:rsid w:val="005A0100"/>
    <w:rsid w:val="005A04D9"/>
    <w:rsid w:val="005A065F"/>
    <w:rsid w:val="005A0810"/>
    <w:rsid w:val="005A0D42"/>
    <w:rsid w:val="005A0F17"/>
    <w:rsid w:val="005A1301"/>
    <w:rsid w:val="005A161C"/>
    <w:rsid w:val="005A1DC1"/>
    <w:rsid w:val="005A1E0E"/>
    <w:rsid w:val="005A254A"/>
    <w:rsid w:val="005A25D7"/>
    <w:rsid w:val="005A3087"/>
    <w:rsid w:val="005A3134"/>
    <w:rsid w:val="005A3515"/>
    <w:rsid w:val="005A3840"/>
    <w:rsid w:val="005A3C0F"/>
    <w:rsid w:val="005A42DE"/>
    <w:rsid w:val="005A4D95"/>
    <w:rsid w:val="005A512C"/>
    <w:rsid w:val="005A5196"/>
    <w:rsid w:val="005A53E0"/>
    <w:rsid w:val="005A5B48"/>
    <w:rsid w:val="005A6695"/>
    <w:rsid w:val="005A67B0"/>
    <w:rsid w:val="005A6B37"/>
    <w:rsid w:val="005A71AB"/>
    <w:rsid w:val="005A71B7"/>
    <w:rsid w:val="005A7472"/>
    <w:rsid w:val="005A793D"/>
    <w:rsid w:val="005A796F"/>
    <w:rsid w:val="005A7C52"/>
    <w:rsid w:val="005A7DE9"/>
    <w:rsid w:val="005A7F01"/>
    <w:rsid w:val="005B029E"/>
    <w:rsid w:val="005B05B2"/>
    <w:rsid w:val="005B06A6"/>
    <w:rsid w:val="005B06C2"/>
    <w:rsid w:val="005B0D44"/>
    <w:rsid w:val="005B0E04"/>
    <w:rsid w:val="005B1164"/>
    <w:rsid w:val="005B1B94"/>
    <w:rsid w:val="005B2600"/>
    <w:rsid w:val="005B29BE"/>
    <w:rsid w:val="005B2B0C"/>
    <w:rsid w:val="005B3827"/>
    <w:rsid w:val="005B3EA0"/>
    <w:rsid w:val="005B42C2"/>
    <w:rsid w:val="005B454E"/>
    <w:rsid w:val="005B4B90"/>
    <w:rsid w:val="005B4C57"/>
    <w:rsid w:val="005B4CBE"/>
    <w:rsid w:val="005B4FC4"/>
    <w:rsid w:val="005B54C1"/>
    <w:rsid w:val="005B5681"/>
    <w:rsid w:val="005B5AA5"/>
    <w:rsid w:val="005B6066"/>
    <w:rsid w:val="005B60A5"/>
    <w:rsid w:val="005B6DB1"/>
    <w:rsid w:val="005B723A"/>
    <w:rsid w:val="005B7753"/>
    <w:rsid w:val="005B779E"/>
    <w:rsid w:val="005B7B71"/>
    <w:rsid w:val="005C00BE"/>
    <w:rsid w:val="005C0476"/>
    <w:rsid w:val="005C0777"/>
    <w:rsid w:val="005C1867"/>
    <w:rsid w:val="005C188D"/>
    <w:rsid w:val="005C1CE3"/>
    <w:rsid w:val="005C1E0D"/>
    <w:rsid w:val="005C316C"/>
    <w:rsid w:val="005C32BD"/>
    <w:rsid w:val="005C331D"/>
    <w:rsid w:val="005C3914"/>
    <w:rsid w:val="005C3DD3"/>
    <w:rsid w:val="005C3FCD"/>
    <w:rsid w:val="005C46D0"/>
    <w:rsid w:val="005C484C"/>
    <w:rsid w:val="005C4B87"/>
    <w:rsid w:val="005C4FA6"/>
    <w:rsid w:val="005C5490"/>
    <w:rsid w:val="005C6072"/>
    <w:rsid w:val="005C6B11"/>
    <w:rsid w:val="005C6BE3"/>
    <w:rsid w:val="005C7694"/>
    <w:rsid w:val="005C7D06"/>
    <w:rsid w:val="005D0104"/>
    <w:rsid w:val="005D019C"/>
    <w:rsid w:val="005D0872"/>
    <w:rsid w:val="005D0A7C"/>
    <w:rsid w:val="005D0F9D"/>
    <w:rsid w:val="005D0FFC"/>
    <w:rsid w:val="005D10AD"/>
    <w:rsid w:val="005D1332"/>
    <w:rsid w:val="005D19B4"/>
    <w:rsid w:val="005D1CDB"/>
    <w:rsid w:val="005D1E98"/>
    <w:rsid w:val="005D1F6D"/>
    <w:rsid w:val="005D203E"/>
    <w:rsid w:val="005D221B"/>
    <w:rsid w:val="005D2465"/>
    <w:rsid w:val="005D2811"/>
    <w:rsid w:val="005D2812"/>
    <w:rsid w:val="005D2EE2"/>
    <w:rsid w:val="005D4112"/>
    <w:rsid w:val="005D4115"/>
    <w:rsid w:val="005D43E8"/>
    <w:rsid w:val="005D44AF"/>
    <w:rsid w:val="005D47A1"/>
    <w:rsid w:val="005D5560"/>
    <w:rsid w:val="005D5637"/>
    <w:rsid w:val="005D5883"/>
    <w:rsid w:val="005D58F3"/>
    <w:rsid w:val="005D5E0E"/>
    <w:rsid w:val="005D5E59"/>
    <w:rsid w:val="005D603F"/>
    <w:rsid w:val="005D65EE"/>
    <w:rsid w:val="005D6652"/>
    <w:rsid w:val="005D6751"/>
    <w:rsid w:val="005D6A9C"/>
    <w:rsid w:val="005D6D7D"/>
    <w:rsid w:val="005D79B3"/>
    <w:rsid w:val="005D7ED8"/>
    <w:rsid w:val="005E052E"/>
    <w:rsid w:val="005E069F"/>
    <w:rsid w:val="005E1637"/>
    <w:rsid w:val="005E1CF5"/>
    <w:rsid w:val="005E1F20"/>
    <w:rsid w:val="005E2106"/>
    <w:rsid w:val="005E21BB"/>
    <w:rsid w:val="005E24EC"/>
    <w:rsid w:val="005E2C44"/>
    <w:rsid w:val="005E3131"/>
    <w:rsid w:val="005E3E1A"/>
    <w:rsid w:val="005E4605"/>
    <w:rsid w:val="005E49A4"/>
    <w:rsid w:val="005E4A69"/>
    <w:rsid w:val="005E5102"/>
    <w:rsid w:val="005E531A"/>
    <w:rsid w:val="005E53C4"/>
    <w:rsid w:val="005E5584"/>
    <w:rsid w:val="005E5913"/>
    <w:rsid w:val="005E5BEE"/>
    <w:rsid w:val="005E6001"/>
    <w:rsid w:val="005E6205"/>
    <w:rsid w:val="005E6D67"/>
    <w:rsid w:val="005E70B5"/>
    <w:rsid w:val="005E7AB9"/>
    <w:rsid w:val="005E7C53"/>
    <w:rsid w:val="005E7E00"/>
    <w:rsid w:val="005F0B06"/>
    <w:rsid w:val="005F0C21"/>
    <w:rsid w:val="005F0E19"/>
    <w:rsid w:val="005F1AC9"/>
    <w:rsid w:val="005F2156"/>
    <w:rsid w:val="005F250D"/>
    <w:rsid w:val="005F2CFB"/>
    <w:rsid w:val="005F34C4"/>
    <w:rsid w:val="005F5472"/>
    <w:rsid w:val="005F54DC"/>
    <w:rsid w:val="005F5662"/>
    <w:rsid w:val="005F5698"/>
    <w:rsid w:val="005F5C14"/>
    <w:rsid w:val="005F625A"/>
    <w:rsid w:val="005F65EE"/>
    <w:rsid w:val="005F6CAF"/>
    <w:rsid w:val="005F7537"/>
    <w:rsid w:val="005F76AB"/>
    <w:rsid w:val="005F7994"/>
    <w:rsid w:val="005F7A08"/>
    <w:rsid w:val="005F7AA8"/>
    <w:rsid w:val="00600A06"/>
    <w:rsid w:val="00601143"/>
    <w:rsid w:val="0060130D"/>
    <w:rsid w:val="006017CD"/>
    <w:rsid w:val="00601818"/>
    <w:rsid w:val="00601CD7"/>
    <w:rsid w:val="006020C0"/>
    <w:rsid w:val="0060237A"/>
    <w:rsid w:val="00602472"/>
    <w:rsid w:val="006024EF"/>
    <w:rsid w:val="00602B5B"/>
    <w:rsid w:val="00602DEA"/>
    <w:rsid w:val="006031AB"/>
    <w:rsid w:val="00603609"/>
    <w:rsid w:val="00603E47"/>
    <w:rsid w:val="0060401C"/>
    <w:rsid w:val="006047CA"/>
    <w:rsid w:val="00604821"/>
    <w:rsid w:val="00604C88"/>
    <w:rsid w:val="00605124"/>
    <w:rsid w:val="0060526D"/>
    <w:rsid w:val="006056AA"/>
    <w:rsid w:val="00605D09"/>
    <w:rsid w:val="00605D2E"/>
    <w:rsid w:val="00605E9F"/>
    <w:rsid w:val="00606B3B"/>
    <w:rsid w:val="00606EE0"/>
    <w:rsid w:val="006073E6"/>
    <w:rsid w:val="00607489"/>
    <w:rsid w:val="006075AE"/>
    <w:rsid w:val="0060786F"/>
    <w:rsid w:val="00607DB6"/>
    <w:rsid w:val="00610141"/>
    <w:rsid w:val="006102E1"/>
    <w:rsid w:val="0061094F"/>
    <w:rsid w:val="00611544"/>
    <w:rsid w:val="006119A9"/>
    <w:rsid w:val="00611D3A"/>
    <w:rsid w:val="00612B93"/>
    <w:rsid w:val="00612CE7"/>
    <w:rsid w:val="00612D9A"/>
    <w:rsid w:val="00612DFA"/>
    <w:rsid w:val="00612EC8"/>
    <w:rsid w:val="00613294"/>
    <w:rsid w:val="00613F65"/>
    <w:rsid w:val="00613FAB"/>
    <w:rsid w:val="006142B5"/>
    <w:rsid w:val="00614594"/>
    <w:rsid w:val="0061467C"/>
    <w:rsid w:val="00615280"/>
    <w:rsid w:val="006155B9"/>
    <w:rsid w:val="006156A2"/>
    <w:rsid w:val="0061577E"/>
    <w:rsid w:val="006159E7"/>
    <w:rsid w:val="00615C35"/>
    <w:rsid w:val="00616435"/>
    <w:rsid w:val="006168C9"/>
    <w:rsid w:val="00616C05"/>
    <w:rsid w:val="00616C2D"/>
    <w:rsid w:val="00617769"/>
    <w:rsid w:val="00617B05"/>
    <w:rsid w:val="006206B0"/>
    <w:rsid w:val="00620793"/>
    <w:rsid w:val="006209D5"/>
    <w:rsid w:val="00620ABD"/>
    <w:rsid w:val="00620AF0"/>
    <w:rsid w:val="00620DC2"/>
    <w:rsid w:val="00620DF5"/>
    <w:rsid w:val="00620E5F"/>
    <w:rsid w:val="006210DD"/>
    <w:rsid w:val="00621575"/>
    <w:rsid w:val="00621643"/>
    <w:rsid w:val="006216B3"/>
    <w:rsid w:val="00621FD2"/>
    <w:rsid w:val="006228AC"/>
    <w:rsid w:val="00622AE9"/>
    <w:rsid w:val="00623200"/>
    <w:rsid w:val="0062342E"/>
    <w:rsid w:val="00623527"/>
    <w:rsid w:val="006236DE"/>
    <w:rsid w:val="00623ADB"/>
    <w:rsid w:val="00623CEB"/>
    <w:rsid w:val="0062432E"/>
    <w:rsid w:val="00624487"/>
    <w:rsid w:val="006258A2"/>
    <w:rsid w:val="00626304"/>
    <w:rsid w:val="00626425"/>
    <w:rsid w:val="0062668A"/>
    <w:rsid w:val="006267D1"/>
    <w:rsid w:val="0062734F"/>
    <w:rsid w:val="00627601"/>
    <w:rsid w:val="00627C05"/>
    <w:rsid w:val="00627F06"/>
    <w:rsid w:val="006303C4"/>
    <w:rsid w:val="00630ED3"/>
    <w:rsid w:val="00631126"/>
    <w:rsid w:val="006311F3"/>
    <w:rsid w:val="0063126D"/>
    <w:rsid w:val="0063145B"/>
    <w:rsid w:val="006315DB"/>
    <w:rsid w:val="00631625"/>
    <w:rsid w:val="00632529"/>
    <w:rsid w:val="006326E3"/>
    <w:rsid w:val="006332D5"/>
    <w:rsid w:val="00633631"/>
    <w:rsid w:val="00633B59"/>
    <w:rsid w:val="00634C0E"/>
    <w:rsid w:val="006350FF"/>
    <w:rsid w:val="006353B1"/>
    <w:rsid w:val="006358EA"/>
    <w:rsid w:val="00635A2F"/>
    <w:rsid w:val="006360AE"/>
    <w:rsid w:val="006360EB"/>
    <w:rsid w:val="006367F1"/>
    <w:rsid w:val="00637502"/>
    <w:rsid w:val="0063762A"/>
    <w:rsid w:val="006376D6"/>
    <w:rsid w:val="00637DAA"/>
    <w:rsid w:val="006404B2"/>
    <w:rsid w:val="006408EA"/>
    <w:rsid w:val="00640DC7"/>
    <w:rsid w:val="00640E77"/>
    <w:rsid w:val="006413ED"/>
    <w:rsid w:val="00642411"/>
    <w:rsid w:val="006425A7"/>
    <w:rsid w:val="00642665"/>
    <w:rsid w:val="0064272A"/>
    <w:rsid w:val="00642BD9"/>
    <w:rsid w:val="00643137"/>
    <w:rsid w:val="00643149"/>
    <w:rsid w:val="006434DD"/>
    <w:rsid w:val="0064411E"/>
    <w:rsid w:val="0064485C"/>
    <w:rsid w:val="006449DF"/>
    <w:rsid w:val="006450B6"/>
    <w:rsid w:val="00645B63"/>
    <w:rsid w:val="00645D44"/>
    <w:rsid w:val="00646941"/>
    <w:rsid w:val="00646CC0"/>
    <w:rsid w:val="00647076"/>
    <w:rsid w:val="006479C0"/>
    <w:rsid w:val="00647F40"/>
    <w:rsid w:val="00650891"/>
    <w:rsid w:val="00650C2C"/>
    <w:rsid w:val="0065232A"/>
    <w:rsid w:val="0065277E"/>
    <w:rsid w:val="00652C08"/>
    <w:rsid w:val="00652F48"/>
    <w:rsid w:val="006533FF"/>
    <w:rsid w:val="0065367F"/>
    <w:rsid w:val="006539B7"/>
    <w:rsid w:val="00653B38"/>
    <w:rsid w:val="0065408C"/>
    <w:rsid w:val="006543AB"/>
    <w:rsid w:val="00654430"/>
    <w:rsid w:val="00655D38"/>
    <w:rsid w:val="00656107"/>
    <w:rsid w:val="006561AD"/>
    <w:rsid w:val="0065638D"/>
    <w:rsid w:val="00656676"/>
    <w:rsid w:val="00656FD6"/>
    <w:rsid w:val="00657C1A"/>
    <w:rsid w:val="00657E1D"/>
    <w:rsid w:val="0066062F"/>
    <w:rsid w:val="006612CC"/>
    <w:rsid w:val="006615EC"/>
    <w:rsid w:val="006616E0"/>
    <w:rsid w:val="00662111"/>
    <w:rsid w:val="006621B4"/>
    <w:rsid w:val="00662387"/>
    <w:rsid w:val="00662424"/>
    <w:rsid w:val="0066267E"/>
    <w:rsid w:val="00662A05"/>
    <w:rsid w:val="00662CEB"/>
    <w:rsid w:val="00663163"/>
    <w:rsid w:val="00663437"/>
    <w:rsid w:val="00663477"/>
    <w:rsid w:val="0066391C"/>
    <w:rsid w:val="00663D50"/>
    <w:rsid w:val="0066406B"/>
    <w:rsid w:val="00664833"/>
    <w:rsid w:val="00664B9A"/>
    <w:rsid w:val="00664CA3"/>
    <w:rsid w:val="00665146"/>
    <w:rsid w:val="006651E0"/>
    <w:rsid w:val="006658A2"/>
    <w:rsid w:val="00665E7E"/>
    <w:rsid w:val="00665F8B"/>
    <w:rsid w:val="006663FA"/>
    <w:rsid w:val="00666B87"/>
    <w:rsid w:val="00670651"/>
    <w:rsid w:val="00670A96"/>
    <w:rsid w:val="00670C51"/>
    <w:rsid w:val="00670CF2"/>
    <w:rsid w:val="0067220B"/>
    <w:rsid w:val="0067257D"/>
    <w:rsid w:val="00672D04"/>
    <w:rsid w:val="00672F61"/>
    <w:rsid w:val="00673256"/>
    <w:rsid w:val="006732D0"/>
    <w:rsid w:val="00673385"/>
    <w:rsid w:val="006734A9"/>
    <w:rsid w:val="00673649"/>
    <w:rsid w:val="00674135"/>
    <w:rsid w:val="0067417E"/>
    <w:rsid w:val="0067426D"/>
    <w:rsid w:val="00674471"/>
    <w:rsid w:val="0067489E"/>
    <w:rsid w:val="00674C5A"/>
    <w:rsid w:val="0067523A"/>
    <w:rsid w:val="00675526"/>
    <w:rsid w:val="006756C5"/>
    <w:rsid w:val="00675899"/>
    <w:rsid w:val="006759F4"/>
    <w:rsid w:val="00675F89"/>
    <w:rsid w:val="00676EF2"/>
    <w:rsid w:val="0067776A"/>
    <w:rsid w:val="00677782"/>
    <w:rsid w:val="00677B40"/>
    <w:rsid w:val="006800BE"/>
    <w:rsid w:val="006807B9"/>
    <w:rsid w:val="006807D5"/>
    <w:rsid w:val="006807F7"/>
    <w:rsid w:val="00680863"/>
    <w:rsid w:val="006810F8"/>
    <w:rsid w:val="00681792"/>
    <w:rsid w:val="00681831"/>
    <w:rsid w:val="0068202B"/>
    <w:rsid w:val="00682476"/>
    <w:rsid w:val="006826DC"/>
    <w:rsid w:val="006829EB"/>
    <w:rsid w:val="0068317B"/>
    <w:rsid w:val="006831BD"/>
    <w:rsid w:val="0068330E"/>
    <w:rsid w:val="00683429"/>
    <w:rsid w:val="006838CF"/>
    <w:rsid w:val="00683B93"/>
    <w:rsid w:val="00683CEC"/>
    <w:rsid w:val="006840F5"/>
    <w:rsid w:val="006842D2"/>
    <w:rsid w:val="0068485F"/>
    <w:rsid w:val="00684D05"/>
    <w:rsid w:val="00684E41"/>
    <w:rsid w:val="00685AEB"/>
    <w:rsid w:val="00685E0E"/>
    <w:rsid w:val="006863B1"/>
    <w:rsid w:val="00686906"/>
    <w:rsid w:val="00686918"/>
    <w:rsid w:val="00687056"/>
    <w:rsid w:val="006870BD"/>
    <w:rsid w:val="0068776E"/>
    <w:rsid w:val="00687ADD"/>
    <w:rsid w:val="00687B70"/>
    <w:rsid w:val="00687D00"/>
    <w:rsid w:val="00687D6C"/>
    <w:rsid w:val="00687F6E"/>
    <w:rsid w:val="00690202"/>
    <w:rsid w:val="00690AC6"/>
    <w:rsid w:val="00691699"/>
    <w:rsid w:val="00691705"/>
    <w:rsid w:val="006917C9"/>
    <w:rsid w:val="006919BA"/>
    <w:rsid w:val="00691BBA"/>
    <w:rsid w:val="00692422"/>
    <w:rsid w:val="0069271A"/>
    <w:rsid w:val="00692BC3"/>
    <w:rsid w:val="00693817"/>
    <w:rsid w:val="006938A2"/>
    <w:rsid w:val="00693B6F"/>
    <w:rsid w:val="00693CB3"/>
    <w:rsid w:val="006941DD"/>
    <w:rsid w:val="00694BD3"/>
    <w:rsid w:val="00694EAF"/>
    <w:rsid w:val="00695480"/>
    <w:rsid w:val="006956A1"/>
    <w:rsid w:val="00695881"/>
    <w:rsid w:val="00695C21"/>
    <w:rsid w:val="00695E22"/>
    <w:rsid w:val="00696163"/>
    <w:rsid w:val="006961C6"/>
    <w:rsid w:val="00696C5A"/>
    <w:rsid w:val="00696CE4"/>
    <w:rsid w:val="00696D99"/>
    <w:rsid w:val="00696DFA"/>
    <w:rsid w:val="00696F19"/>
    <w:rsid w:val="006972F9"/>
    <w:rsid w:val="00697540"/>
    <w:rsid w:val="006976E2"/>
    <w:rsid w:val="0069787F"/>
    <w:rsid w:val="006A097C"/>
    <w:rsid w:val="006A0FC6"/>
    <w:rsid w:val="006A1804"/>
    <w:rsid w:val="006A25C7"/>
    <w:rsid w:val="006A26E8"/>
    <w:rsid w:val="006A2DBC"/>
    <w:rsid w:val="006A2F83"/>
    <w:rsid w:val="006A30F1"/>
    <w:rsid w:val="006A31DA"/>
    <w:rsid w:val="006A345D"/>
    <w:rsid w:val="006A3629"/>
    <w:rsid w:val="006A390E"/>
    <w:rsid w:val="006A3E3F"/>
    <w:rsid w:val="006A3F39"/>
    <w:rsid w:val="006A4A21"/>
    <w:rsid w:val="006A51C2"/>
    <w:rsid w:val="006A562D"/>
    <w:rsid w:val="006A574F"/>
    <w:rsid w:val="006A61E2"/>
    <w:rsid w:val="006A61FA"/>
    <w:rsid w:val="006A6B3F"/>
    <w:rsid w:val="006A7274"/>
    <w:rsid w:val="006A7666"/>
    <w:rsid w:val="006A76F3"/>
    <w:rsid w:val="006B02B3"/>
    <w:rsid w:val="006B0394"/>
    <w:rsid w:val="006B0452"/>
    <w:rsid w:val="006B05CB"/>
    <w:rsid w:val="006B08B5"/>
    <w:rsid w:val="006B091C"/>
    <w:rsid w:val="006B0C10"/>
    <w:rsid w:val="006B17B1"/>
    <w:rsid w:val="006B2802"/>
    <w:rsid w:val="006B2CBE"/>
    <w:rsid w:val="006B2FC0"/>
    <w:rsid w:val="006B3058"/>
    <w:rsid w:val="006B3749"/>
    <w:rsid w:val="006B3BC0"/>
    <w:rsid w:val="006B4348"/>
    <w:rsid w:val="006B4C87"/>
    <w:rsid w:val="006B53A5"/>
    <w:rsid w:val="006B5BE1"/>
    <w:rsid w:val="006B6312"/>
    <w:rsid w:val="006B6B35"/>
    <w:rsid w:val="006B6C89"/>
    <w:rsid w:val="006B7436"/>
    <w:rsid w:val="006B7637"/>
    <w:rsid w:val="006B7768"/>
    <w:rsid w:val="006B7F64"/>
    <w:rsid w:val="006C03E3"/>
    <w:rsid w:val="006C07F0"/>
    <w:rsid w:val="006C0D29"/>
    <w:rsid w:val="006C10C9"/>
    <w:rsid w:val="006C1207"/>
    <w:rsid w:val="006C179D"/>
    <w:rsid w:val="006C1888"/>
    <w:rsid w:val="006C1912"/>
    <w:rsid w:val="006C1A38"/>
    <w:rsid w:val="006C1A44"/>
    <w:rsid w:val="006C1F4C"/>
    <w:rsid w:val="006C2107"/>
    <w:rsid w:val="006C2196"/>
    <w:rsid w:val="006C293C"/>
    <w:rsid w:val="006C2A9E"/>
    <w:rsid w:val="006C2D14"/>
    <w:rsid w:val="006C329B"/>
    <w:rsid w:val="006C3377"/>
    <w:rsid w:val="006C4361"/>
    <w:rsid w:val="006C4A55"/>
    <w:rsid w:val="006C4DA9"/>
    <w:rsid w:val="006C5B70"/>
    <w:rsid w:val="006C5F1E"/>
    <w:rsid w:val="006C7C56"/>
    <w:rsid w:val="006C7FB0"/>
    <w:rsid w:val="006D03ED"/>
    <w:rsid w:val="006D07FC"/>
    <w:rsid w:val="006D09CC"/>
    <w:rsid w:val="006D0B28"/>
    <w:rsid w:val="006D0B42"/>
    <w:rsid w:val="006D0C42"/>
    <w:rsid w:val="006D0F9F"/>
    <w:rsid w:val="006D1344"/>
    <w:rsid w:val="006D1CAE"/>
    <w:rsid w:val="006D2620"/>
    <w:rsid w:val="006D2C17"/>
    <w:rsid w:val="006D2CDE"/>
    <w:rsid w:val="006D2D6A"/>
    <w:rsid w:val="006D2D9A"/>
    <w:rsid w:val="006D306B"/>
    <w:rsid w:val="006D3889"/>
    <w:rsid w:val="006D3B20"/>
    <w:rsid w:val="006D3E20"/>
    <w:rsid w:val="006D40A6"/>
    <w:rsid w:val="006D4127"/>
    <w:rsid w:val="006D41DB"/>
    <w:rsid w:val="006D4428"/>
    <w:rsid w:val="006D4A70"/>
    <w:rsid w:val="006D4FDC"/>
    <w:rsid w:val="006D53E8"/>
    <w:rsid w:val="006D548C"/>
    <w:rsid w:val="006D5946"/>
    <w:rsid w:val="006D5F8C"/>
    <w:rsid w:val="006D60B9"/>
    <w:rsid w:val="006D65DA"/>
    <w:rsid w:val="006D68B9"/>
    <w:rsid w:val="006D6CD1"/>
    <w:rsid w:val="006D6EEE"/>
    <w:rsid w:val="006D70CA"/>
    <w:rsid w:val="006D728E"/>
    <w:rsid w:val="006D74CD"/>
    <w:rsid w:val="006D79C5"/>
    <w:rsid w:val="006D7EC7"/>
    <w:rsid w:val="006E0369"/>
    <w:rsid w:val="006E0AF3"/>
    <w:rsid w:val="006E112A"/>
    <w:rsid w:val="006E131B"/>
    <w:rsid w:val="006E1CA5"/>
    <w:rsid w:val="006E1EA1"/>
    <w:rsid w:val="006E2007"/>
    <w:rsid w:val="006E21DC"/>
    <w:rsid w:val="006E21FB"/>
    <w:rsid w:val="006E235A"/>
    <w:rsid w:val="006E2C6F"/>
    <w:rsid w:val="006E336A"/>
    <w:rsid w:val="006E3407"/>
    <w:rsid w:val="006E3417"/>
    <w:rsid w:val="006E34AC"/>
    <w:rsid w:val="006E3859"/>
    <w:rsid w:val="006E3ACF"/>
    <w:rsid w:val="006E3C5D"/>
    <w:rsid w:val="006E4DD8"/>
    <w:rsid w:val="006E4E57"/>
    <w:rsid w:val="006E4EAF"/>
    <w:rsid w:val="006E51F0"/>
    <w:rsid w:val="006E5321"/>
    <w:rsid w:val="006E5368"/>
    <w:rsid w:val="006E6187"/>
    <w:rsid w:val="006E682A"/>
    <w:rsid w:val="006E7203"/>
    <w:rsid w:val="006E74B9"/>
    <w:rsid w:val="006E7B1B"/>
    <w:rsid w:val="006E7F4E"/>
    <w:rsid w:val="006F02B9"/>
    <w:rsid w:val="006F02DB"/>
    <w:rsid w:val="006F0744"/>
    <w:rsid w:val="006F0991"/>
    <w:rsid w:val="006F0DE8"/>
    <w:rsid w:val="006F108D"/>
    <w:rsid w:val="006F1B30"/>
    <w:rsid w:val="006F1B94"/>
    <w:rsid w:val="006F1DCB"/>
    <w:rsid w:val="006F2565"/>
    <w:rsid w:val="006F2DF9"/>
    <w:rsid w:val="006F3451"/>
    <w:rsid w:val="006F38DD"/>
    <w:rsid w:val="006F3B86"/>
    <w:rsid w:val="006F4408"/>
    <w:rsid w:val="006F4675"/>
    <w:rsid w:val="006F4781"/>
    <w:rsid w:val="006F54A7"/>
    <w:rsid w:val="006F571A"/>
    <w:rsid w:val="006F686D"/>
    <w:rsid w:val="006F69BB"/>
    <w:rsid w:val="006F7374"/>
    <w:rsid w:val="006F7568"/>
    <w:rsid w:val="007000D3"/>
    <w:rsid w:val="00700596"/>
    <w:rsid w:val="00700852"/>
    <w:rsid w:val="00700EEE"/>
    <w:rsid w:val="00701553"/>
    <w:rsid w:val="00701556"/>
    <w:rsid w:val="007016F8"/>
    <w:rsid w:val="00701F6B"/>
    <w:rsid w:val="00702059"/>
    <w:rsid w:val="007022E2"/>
    <w:rsid w:val="007023F1"/>
    <w:rsid w:val="00702618"/>
    <w:rsid w:val="00702A84"/>
    <w:rsid w:val="00702BC9"/>
    <w:rsid w:val="00702C68"/>
    <w:rsid w:val="00702D80"/>
    <w:rsid w:val="00702EFA"/>
    <w:rsid w:val="00703599"/>
    <w:rsid w:val="00703985"/>
    <w:rsid w:val="00704436"/>
    <w:rsid w:val="007047D2"/>
    <w:rsid w:val="00704E97"/>
    <w:rsid w:val="00705341"/>
    <w:rsid w:val="0070550E"/>
    <w:rsid w:val="00705AA8"/>
    <w:rsid w:val="00705D3D"/>
    <w:rsid w:val="0070617A"/>
    <w:rsid w:val="00706207"/>
    <w:rsid w:val="0070621A"/>
    <w:rsid w:val="00706FC6"/>
    <w:rsid w:val="0070745B"/>
    <w:rsid w:val="007077D1"/>
    <w:rsid w:val="0070784C"/>
    <w:rsid w:val="0071003E"/>
    <w:rsid w:val="00710974"/>
    <w:rsid w:val="00711109"/>
    <w:rsid w:val="007117E0"/>
    <w:rsid w:val="007118FF"/>
    <w:rsid w:val="00711C3B"/>
    <w:rsid w:val="0071286A"/>
    <w:rsid w:val="00712A08"/>
    <w:rsid w:val="00712CA7"/>
    <w:rsid w:val="00713694"/>
    <w:rsid w:val="00713762"/>
    <w:rsid w:val="00713909"/>
    <w:rsid w:val="00713C34"/>
    <w:rsid w:val="00713E2F"/>
    <w:rsid w:val="00713F93"/>
    <w:rsid w:val="007140D9"/>
    <w:rsid w:val="0071431F"/>
    <w:rsid w:val="00714330"/>
    <w:rsid w:val="00714904"/>
    <w:rsid w:val="00714BD1"/>
    <w:rsid w:val="00715068"/>
    <w:rsid w:val="00715527"/>
    <w:rsid w:val="00715EA1"/>
    <w:rsid w:val="007169D8"/>
    <w:rsid w:val="00716BAE"/>
    <w:rsid w:val="00717536"/>
    <w:rsid w:val="0071761D"/>
    <w:rsid w:val="00717BC3"/>
    <w:rsid w:val="00717E72"/>
    <w:rsid w:val="007203F9"/>
    <w:rsid w:val="007208B0"/>
    <w:rsid w:val="00721197"/>
    <w:rsid w:val="00721362"/>
    <w:rsid w:val="0072178A"/>
    <w:rsid w:val="007217D7"/>
    <w:rsid w:val="00721E2E"/>
    <w:rsid w:val="00721E5F"/>
    <w:rsid w:val="00722E2B"/>
    <w:rsid w:val="00722E7E"/>
    <w:rsid w:val="0072305E"/>
    <w:rsid w:val="0072354E"/>
    <w:rsid w:val="00723BFC"/>
    <w:rsid w:val="00723C6E"/>
    <w:rsid w:val="00723CC6"/>
    <w:rsid w:val="007241EA"/>
    <w:rsid w:val="0072454F"/>
    <w:rsid w:val="007246B0"/>
    <w:rsid w:val="0072499F"/>
    <w:rsid w:val="007251CE"/>
    <w:rsid w:val="00725541"/>
    <w:rsid w:val="00725A1E"/>
    <w:rsid w:val="00725E8E"/>
    <w:rsid w:val="00726015"/>
    <w:rsid w:val="0072630A"/>
    <w:rsid w:val="0072631D"/>
    <w:rsid w:val="007263F0"/>
    <w:rsid w:val="007265C2"/>
    <w:rsid w:val="00726989"/>
    <w:rsid w:val="00726DED"/>
    <w:rsid w:val="00726FE2"/>
    <w:rsid w:val="007271D1"/>
    <w:rsid w:val="007276ED"/>
    <w:rsid w:val="007277A1"/>
    <w:rsid w:val="00727A93"/>
    <w:rsid w:val="00727ABD"/>
    <w:rsid w:val="00727D4A"/>
    <w:rsid w:val="007302B7"/>
    <w:rsid w:val="007312CB"/>
    <w:rsid w:val="007329BF"/>
    <w:rsid w:val="00733A6A"/>
    <w:rsid w:val="00733F55"/>
    <w:rsid w:val="0073413B"/>
    <w:rsid w:val="007346AC"/>
    <w:rsid w:val="007348C0"/>
    <w:rsid w:val="0073512B"/>
    <w:rsid w:val="007352E9"/>
    <w:rsid w:val="007353E7"/>
    <w:rsid w:val="00735AC4"/>
    <w:rsid w:val="007363A7"/>
    <w:rsid w:val="007365E7"/>
    <w:rsid w:val="00737678"/>
    <w:rsid w:val="00740A4B"/>
    <w:rsid w:val="00740BD1"/>
    <w:rsid w:val="00740CA3"/>
    <w:rsid w:val="00740EA4"/>
    <w:rsid w:val="007410C0"/>
    <w:rsid w:val="00741202"/>
    <w:rsid w:val="00741470"/>
    <w:rsid w:val="00741D62"/>
    <w:rsid w:val="00742477"/>
    <w:rsid w:val="00742879"/>
    <w:rsid w:val="007428BF"/>
    <w:rsid w:val="00742CD2"/>
    <w:rsid w:val="00742FDC"/>
    <w:rsid w:val="00743ADE"/>
    <w:rsid w:val="00744414"/>
    <w:rsid w:val="0074443F"/>
    <w:rsid w:val="007444D5"/>
    <w:rsid w:val="00745630"/>
    <w:rsid w:val="007457A1"/>
    <w:rsid w:val="00745D78"/>
    <w:rsid w:val="007464DB"/>
    <w:rsid w:val="007470DB"/>
    <w:rsid w:val="0074717C"/>
    <w:rsid w:val="00747229"/>
    <w:rsid w:val="00747AF6"/>
    <w:rsid w:val="00747B9C"/>
    <w:rsid w:val="00747D40"/>
    <w:rsid w:val="007500B6"/>
    <w:rsid w:val="007506B2"/>
    <w:rsid w:val="007508C6"/>
    <w:rsid w:val="0075091F"/>
    <w:rsid w:val="007509B4"/>
    <w:rsid w:val="007510B1"/>
    <w:rsid w:val="007511B3"/>
    <w:rsid w:val="00751666"/>
    <w:rsid w:val="007516FD"/>
    <w:rsid w:val="00751726"/>
    <w:rsid w:val="00751A36"/>
    <w:rsid w:val="00751C34"/>
    <w:rsid w:val="0075225F"/>
    <w:rsid w:val="00752753"/>
    <w:rsid w:val="007527DD"/>
    <w:rsid w:val="00752920"/>
    <w:rsid w:val="007529DB"/>
    <w:rsid w:val="00752E29"/>
    <w:rsid w:val="00753C6F"/>
    <w:rsid w:val="00753D3D"/>
    <w:rsid w:val="00754306"/>
    <w:rsid w:val="00754884"/>
    <w:rsid w:val="00754AE0"/>
    <w:rsid w:val="007557C7"/>
    <w:rsid w:val="0075596C"/>
    <w:rsid w:val="00755999"/>
    <w:rsid w:val="00755EF9"/>
    <w:rsid w:val="00755FFE"/>
    <w:rsid w:val="00757169"/>
    <w:rsid w:val="00757197"/>
    <w:rsid w:val="00757FC9"/>
    <w:rsid w:val="00760435"/>
    <w:rsid w:val="00760825"/>
    <w:rsid w:val="007608EF"/>
    <w:rsid w:val="007609EF"/>
    <w:rsid w:val="00760F48"/>
    <w:rsid w:val="007612F1"/>
    <w:rsid w:val="0076188D"/>
    <w:rsid w:val="00761AF5"/>
    <w:rsid w:val="0076226C"/>
    <w:rsid w:val="0076263F"/>
    <w:rsid w:val="007631A9"/>
    <w:rsid w:val="007638D6"/>
    <w:rsid w:val="007639C5"/>
    <w:rsid w:val="00763C44"/>
    <w:rsid w:val="00763DD5"/>
    <w:rsid w:val="00763EB6"/>
    <w:rsid w:val="0076436D"/>
    <w:rsid w:val="007646DB"/>
    <w:rsid w:val="00764A95"/>
    <w:rsid w:val="00764E84"/>
    <w:rsid w:val="00765237"/>
    <w:rsid w:val="007654AC"/>
    <w:rsid w:val="0076591D"/>
    <w:rsid w:val="00765AAC"/>
    <w:rsid w:val="0076645B"/>
    <w:rsid w:val="00766888"/>
    <w:rsid w:val="00766BD2"/>
    <w:rsid w:val="00766F70"/>
    <w:rsid w:val="007674A0"/>
    <w:rsid w:val="007677F0"/>
    <w:rsid w:val="007678DF"/>
    <w:rsid w:val="00767C1C"/>
    <w:rsid w:val="00767C33"/>
    <w:rsid w:val="0077111D"/>
    <w:rsid w:val="0077136E"/>
    <w:rsid w:val="00771807"/>
    <w:rsid w:val="0077185E"/>
    <w:rsid w:val="0077197C"/>
    <w:rsid w:val="007719D3"/>
    <w:rsid w:val="00771A3B"/>
    <w:rsid w:val="00771C2B"/>
    <w:rsid w:val="00772552"/>
    <w:rsid w:val="0077270A"/>
    <w:rsid w:val="00772A64"/>
    <w:rsid w:val="00772AC0"/>
    <w:rsid w:val="00772BF4"/>
    <w:rsid w:val="00772E11"/>
    <w:rsid w:val="00772E30"/>
    <w:rsid w:val="00773209"/>
    <w:rsid w:val="00773256"/>
    <w:rsid w:val="00773C2B"/>
    <w:rsid w:val="00773D35"/>
    <w:rsid w:val="00773E50"/>
    <w:rsid w:val="00774497"/>
    <w:rsid w:val="00774BBC"/>
    <w:rsid w:val="00775A78"/>
    <w:rsid w:val="00775AE1"/>
    <w:rsid w:val="00776842"/>
    <w:rsid w:val="0077698A"/>
    <w:rsid w:val="007771C1"/>
    <w:rsid w:val="0077796A"/>
    <w:rsid w:val="00777C7B"/>
    <w:rsid w:val="00777D6F"/>
    <w:rsid w:val="00777E6E"/>
    <w:rsid w:val="00780008"/>
    <w:rsid w:val="0078042D"/>
    <w:rsid w:val="00780802"/>
    <w:rsid w:val="00780ED2"/>
    <w:rsid w:val="00781005"/>
    <w:rsid w:val="00781150"/>
    <w:rsid w:val="0078121F"/>
    <w:rsid w:val="00781C30"/>
    <w:rsid w:val="00782066"/>
    <w:rsid w:val="0078252C"/>
    <w:rsid w:val="0078281D"/>
    <w:rsid w:val="007835AC"/>
    <w:rsid w:val="00784791"/>
    <w:rsid w:val="0078480B"/>
    <w:rsid w:val="00784DBB"/>
    <w:rsid w:val="00784EEC"/>
    <w:rsid w:val="00784F9E"/>
    <w:rsid w:val="00785177"/>
    <w:rsid w:val="00785331"/>
    <w:rsid w:val="00785342"/>
    <w:rsid w:val="007853D9"/>
    <w:rsid w:val="007854B0"/>
    <w:rsid w:val="007858BC"/>
    <w:rsid w:val="00785BEF"/>
    <w:rsid w:val="00786160"/>
    <w:rsid w:val="00786679"/>
    <w:rsid w:val="00786DF3"/>
    <w:rsid w:val="00786F7A"/>
    <w:rsid w:val="00786FD4"/>
    <w:rsid w:val="00787033"/>
    <w:rsid w:val="00787922"/>
    <w:rsid w:val="00787E41"/>
    <w:rsid w:val="0079065E"/>
    <w:rsid w:val="007906E1"/>
    <w:rsid w:val="00790BFC"/>
    <w:rsid w:val="00790D13"/>
    <w:rsid w:val="0079120A"/>
    <w:rsid w:val="0079138F"/>
    <w:rsid w:val="00791446"/>
    <w:rsid w:val="007917D0"/>
    <w:rsid w:val="00791930"/>
    <w:rsid w:val="00791A5D"/>
    <w:rsid w:val="00791B8A"/>
    <w:rsid w:val="00791BFE"/>
    <w:rsid w:val="00791F47"/>
    <w:rsid w:val="007921DF"/>
    <w:rsid w:val="00792257"/>
    <w:rsid w:val="00792337"/>
    <w:rsid w:val="00792342"/>
    <w:rsid w:val="00792536"/>
    <w:rsid w:val="0079282D"/>
    <w:rsid w:val="007938C0"/>
    <w:rsid w:val="00793D0D"/>
    <w:rsid w:val="00794031"/>
    <w:rsid w:val="007941DF"/>
    <w:rsid w:val="007948BF"/>
    <w:rsid w:val="007950F9"/>
    <w:rsid w:val="00795130"/>
    <w:rsid w:val="00795276"/>
    <w:rsid w:val="007953BE"/>
    <w:rsid w:val="0079608B"/>
    <w:rsid w:val="00796554"/>
    <w:rsid w:val="00796D7B"/>
    <w:rsid w:val="00796F80"/>
    <w:rsid w:val="007975AB"/>
    <w:rsid w:val="00797F9E"/>
    <w:rsid w:val="007A00B7"/>
    <w:rsid w:val="007A0338"/>
    <w:rsid w:val="007A06B4"/>
    <w:rsid w:val="007A08AE"/>
    <w:rsid w:val="007A0921"/>
    <w:rsid w:val="007A0DCA"/>
    <w:rsid w:val="007A0F7F"/>
    <w:rsid w:val="007A1152"/>
    <w:rsid w:val="007A1359"/>
    <w:rsid w:val="007A26CC"/>
    <w:rsid w:val="007A2A94"/>
    <w:rsid w:val="007A2DC7"/>
    <w:rsid w:val="007A2E43"/>
    <w:rsid w:val="007A314F"/>
    <w:rsid w:val="007A3297"/>
    <w:rsid w:val="007A3EF6"/>
    <w:rsid w:val="007A4372"/>
    <w:rsid w:val="007A48B0"/>
    <w:rsid w:val="007A48DF"/>
    <w:rsid w:val="007A4916"/>
    <w:rsid w:val="007A4A6D"/>
    <w:rsid w:val="007A4FF0"/>
    <w:rsid w:val="007A4FF6"/>
    <w:rsid w:val="007A5DED"/>
    <w:rsid w:val="007A63FB"/>
    <w:rsid w:val="007A6897"/>
    <w:rsid w:val="007A747C"/>
    <w:rsid w:val="007A762F"/>
    <w:rsid w:val="007A772E"/>
    <w:rsid w:val="007A7E9B"/>
    <w:rsid w:val="007A7EF8"/>
    <w:rsid w:val="007B0085"/>
    <w:rsid w:val="007B0EFF"/>
    <w:rsid w:val="007B1016"/>
    <w:rsid w:val="007B128C"/>
    <w:rsid w:val="007B17BE"/>
    <w:rsid w:val="007B2494"/>
    <w:rsid w:val="007B252B"/>
    <w:rsid w:val="007B2663"/>
    <w:rsid w:val="007B2D31"/>
    <w:rsid w:val="007B3128"/>
    <w:rsid w:val="007B3709"/>
    <w:rsid w:val="007B3826"/>
    <w:rsid w:val="007B3A8F"/>
    <w:rsid w:val="007B4760"/>
    <w:rsid w:val="007B4A3B"/>
    <w:rsid w:val="007B50E5"/>
    <w:rsid w:val="007B512A"/>
    <w:rsid w:val="007B5154"/>
    <w:rsid w:val="007B543E"/>
    <w:rsid w:val="007B57DA"/>
    <w:rsid w:val="007B5B42"/>
    <w:rsid w:val="007B5E5B"/>
    <w:rsid w:val="007B5F88"/>
    <w:rsid w:val="007B6D72"/>
    <w:rsid w:val="007B6E3C"/>
    <w:rsid w:val="007B7551"/>
    <w:rsid w:val="007B7E5E"/>
    <w:rsid w:val="007C04BD"/>
    <w:rsid w:val="007C0C3B"/>
    <w:rsid w:val="007C1DA4"/>
    <w:rsid w:val="007C2097"/>
    <w:rsid w:val="007C2543"/>
    <w:rsid w:val="007C2860"/>
    <w:rsid w:val="007C2DE7"/>
    <w:rsid w:val="007C2FC0"/>
    <w:rsid w:val="007C3102"/>
    <w:rsid w:val="007C37DB"/>
    <w:rsid w:val="007C39C2"/>
    <w:rsid w:val="007C3ED3"/>
    <w:rsid w:val="007C462B"/>
    <w:rsid w:val="007C474D"/>
    <w:rsid w:val="007C48EA"/>
    <w:rsid w:val="007C4905"/>
    <w:rsid w:val="007C49DF"/>
    <w:rsid w:val="007C5812"/>
    <w:rsid w:val="007C5ED7"/>
    <w:rsid w:val="007C63AB"/>
    <w:rsid w:val="007C6414"/>
    <w:rsid w:val="007C6628"/>
    <w:rsid w:val="007C78CA"/>
    <w:rsid w:val="007C7C45"/>
    <w:rsid w:val="007D114A"/>
    <w:rsid w:val="007D1A56"/>
    <w:rsid w:val="007D21EF"/>
    <w:rsid w:val="007D28A4"/>
    <w:rsid w:val="007D2E7E"/>
    <w:rsid w:val="007D3342"/>
    <w:rsid w:val="007D40BC"/>
    <w:rsid w:val="007D4181"/>
    <w:rsid w:val="007D459B"/>
    <w:rsid w:val="007D4862"/>
    <w:rsid w:val="007D4872"/>
    <w:rsid w:val="007D4EE2"/>
    <w:rsid w:val="007D5260"/>
    <w:rsid w:val="007D5543"/>
    <w:rsid w:val="007D6306"/>
    <w:rsid w:val="007D6455"/>
    <w:rsid w:val="007D68DD"/>
    <w:rsid w:val="007D68F5"/>
    <w:rsid w:val="007D68FE"/>
    <w:rsid w:val="007D6A07"/>
    <w:rsid w:val="007D6BD1"/>
    <w:rsid w:val="007D6EF6"/>
    <w:rsid w:val="007D7972"/>
    <w:rsid w:val="007D7C46"/>
    <w:rsid w:val="007E00B3"/>
    <w:rsid w:val="007E015E"/>
    <w:rsid w:val="007E0395"/>
    <w:rsid w:val="007E06E4"/>
    <w:rsid w:val="007E0E5B"/>
    <w:rsid w:val="007E10FB"/>
    <w:rsid w:val="007E1583"/>
    <w:rsid w:val="007E23FD"/>
    <w:rsid w:val="007E2616"/>
    <w:rsid w:val="007E2D48"/>
    <w:rsid w:val="007E32CB"/>
    <w:rsid w:val="007E353E"/>
    <w:rsid w:val="007E373F"/>
    <w:rsid w:val="007E4810"/>
    <w:rsid w:val="007E4918"/>
    <w:rsid w:val="007E4E65"/>
    <w:rsid w:val="007E4E92"/>
    <w:rsid w:val="007E4EAF"/>
    <w:rsid w:val="007E4F6C"/>
    <w:rsid w:val="007E5603"/>
    <w:rsid w:val="007E567D"/>
    <w:rsid w:val="007E5AD3"/>
    <w:rsid w:val="007E6473"/>
    <w:rsid w:val="007E67F2"/>
    <w:rsid w:val="007E6A59"/>
    <w:rsid w:val="007E6CE7"/>
    <w:rsid w:val="007E6DD0"/>
    <w:rsid w:val="007E76AF"/>
    <w:rsid w:val="007F0088"/>
    <w:rsid w:val="007F00FD"/>
    <w:rsid w:val="007F0A30"/>
    <w:rsid w:val="007F0B58"/>
    <w:rsid w:val="007F1264"/>
    <w:rsid w:val="007F18C8"/>
    <w:rsid w:val="007F18CA"/>
    <w:rsid w:val="007F1AE4"/>
    <w:rsid w:val="007F20ED"/>
    <w:rsid w:val="007F2585"/>
    <w:rsid w:val="007F2592"/>
    <w:rsid w:val="007F25B6"/>
    <w:rsid w:val="007F2F6C"/>
    <w:rsid w:val="007F30DC"/>
    <w:rsid w:val="007F35E5"/>
    <w:rsid w:val="007F3E81"/>
    <w:rsid w:val="007F3FAD"/>
    <w:rsid w:val="007F4286"/>
    <w:rsid w:val="007F42D3"/>
    <w:rsid w:val="007F454D"/>
    <w:rsid w:val="007F45FE"/>
    <w:rsid w:val="007F461A"/>
    <w:rsid w:val="007F4AAA"/>
    <w:rsid w:val="007F4B45"/>
    <w:rsid w:val="007F4BC7"/>
    <w:rsid w:val="007F4E9D"/>
    <w:rsid w:val="007F58B0"/>
    <w:rsid w:val="007F5CA7"/>
    <w:rsid w:val="007F5DBD"/>
    <w:rsid w:val="007F5FFB"/>
    <w:rsid w:val="007F61D1"/>
    <w:rsid w:val="007F626D"/>
    <w:rsid w:val="007F67E6"/>
    <w:rsid w:val="007F7635"/>
    <w:rsid w:val="008006AC"/>
    <w:rsid w:val="0080076F"/>
    <w:rsid w:val="00800C9C"/>
    <w:rsid w:val="00801BCB"/>
    <w:rsid w:val="0080224D"/>
    <w:rsid w:val="008024F4"/>
    <w:rsid w:val="008028F4"/>
    <w:rsid w:val="008029E3"/>
    <w:rsid w:val="00803042"/>
    <w:rsid w:val="0080322C"/>
    <w:rsid w:val="0080327A"/>
    <w:rsid w:val="008035E5"/>
    <w:rsid w:val="00803961"/>
    <w:rsid w:val="00803BCB"/>
    <w:rsid w:val="00803BEC"/>
    <w:rsid w:val="00803CEA"/>
    <w:rsid w:val="00804626"/>
    <w:rsid w:val="00804733"/>
    <w:rsid w:val="008048B7"/>
    <w:rsid w:val="00804947"/>
    <w:rsid w:val="00804A8A"/>
    <w:rsid w:val="00804C57"/>
    <w:rsid w:val="00805334"/>
    <w:rsid w:val="008053BD"/>
    <w:rsid w:val="00805458"/>
    <w:rsid w:val="008057A6"/>
    <w:rsid w:val="00806022"/>
    <w:rsid w:val="008060C7"/>
    <w:rsid w:val="008062F7"/>
    <w:rsid w:val="00806486"/>
    <w:rsid w:val="0080666A"/>
    <w:rsid w:val="0080668C"/>
    <w:rsid w:val="00806855"/>
    <w:rsid w:val="00806AA7"/>
    <w:rsid w:val="00806CDF"/>
    <w:rsid w:val="00806E29"/>
    <w:rsid w:val="00807CCF"/>
    <w:rsid w:val="00807F09"/>
    <w:rsid w:val="00810667"/>
    <w:rsid w:val="00810833"/>
    <w:rsid w:val="00810FBA"/>
    <w:rsid w:val="00811F4A"/>
    <w:rsid w:val="00812028"/>
    <w:rsid w:val="00812068"/>
    <w:rsid w:val="008128B7"/>
    <w:rsid w:val="0081299A"/>
    <w:rsid w:val="00812A2C"/>
    <w:rsid w:val="00812D6B"/>
    <w:rsid w:val="00813425"/>
    <w:rsid w:val="00813453"/>
    <w:rsid w:val="00813C90"/>
    <w:rsid w:val="00813DC2"/>
    <w:rsid w:val="00813E94"/>
    <w:rsid w:val="008147E6"/>
    <w:rsid w:val="00814CCE"/>
    <w:rsid w:val="00815B6B"/>
    <w:rsid w:val="008164FF"/>
    <w:rsid w:val="00816A6C"/>
    <w:rsid w:val="008178F9"/>
    <w:rsid w:val="00817F7F"/>
    <w:rsid w:val="0082049C"/>
    <w:rsid w:val="00820B99"/>
    <w:rsid w:val="00820F23"/>
    <w:rsid w:val="00821365"/>
    <w:rsid w:val="00822351"/>
    <w:rsid w:val="008223FF"/>
    <w:rsid w:val="00822401"/>
    <w:rsid w:val="0082257A"/>
    <w:rsid w:val="008225FC"/>
    <w:rsid w:val="00822D6F"/>
    <w:rsid w:val="00822ECA"/>
    <w:rsid w:val="00822F0A"/>
    <w:rsid w:val="0082324C"/>
    <w:rsid w:val="008232E1"/>
    <w:rsid w:val="00823330"/>
    <w:rsid w:val="0082338C"/>
    <w:rsid w:val="008233C4"/>
    <w:rsid w:val="0082366E"/>
    <w:rsid w:val="0082413A"/>
    <w:rsid w:val="00824530"/>
    <w:rsid w:val="00824879"/>
    <w:rsid w:val="0082496B"/>
    <w:rsid w:val="0082561A"/>
    <w:rsid w:val="00825902"/>
    <w:rsid w:val="008262DF"/>
    <w:rsid w:val="0082641C"/>
    <w:rsid w:val="0082673C"/>
    <w:rsid w:val="008268AD"/>
    <w:rsid w:val="008275FF"/>
    <w:rsid w:val="00827E23"/>
    <w:rsid w:val="00827FE0"/>
    <w:rsid w:val="008300C2"/>
    <w:rsid w:val="00830952"/>
    <w:rsid w:val="008309CD"/>
    <w:rsid w:val="00830B46"/>
    <w:rsid w:val="0083130A"/>
    <w:rsid w:val="00831C72"/>
    <w:rsid w:val="00832278"/>
    <w:rsid w:val="0083290F"/>
    <w:rsid w:val="00832C8B"/>
    <w:rsid w:val="00833494"/>
    <w:rsid w:val="0083355E"/>
    <w:rsid w:val="00833928"/>
    <w:rsid w:val="00833C7D"/>
    <w:rsid w:val="00834227"/>
    <w:rsid w:val="00834507"/>
    <w:rsid w:val="00834600"/>
    <w:rsid w:val="00834A65"/>
    <w:rsid w:val="00834A81"/>
    <w:rsid w:val="00834DFC"/>
    <w:rsid w:val="00835124"/>
    <w:rsid w:val="0083525B"/>
    <w:rsid w:val="00835346"/>
    <w:rsid w:val="00835679"/>
    <w:rsid w:val="00835910"/>
    <w:rsid w:val="00835D84"/>
    <w:rsid w:val="00835FFD"/>
    <w:rsid w:val="008362B1"/>
    <w:rsid w:val="00836750"/>
    <w:rsid w:val="00836B16"/>
    <w:rsid w:val="00837061"/>
    <w:rsid w:val="008371CA"/>
    <w:rsid w:val="008376BF"/>
    <w:rsid w:val="00837EB6"/>
    <w:rsid w:val="008400F9"/>
    <w:rsid w:val="0084091C"/>
    <w:rsid w:val="00840A18"/>
    <w:rsid w:val="0084120B"/>
    <w:rsid w:val="008412D1"/>
    <w:rsid w:val="0084155A"/>
    <w:rsid w:val="00841A1B"/>
    <w:rsid w:val="00841BEF"/>
    <w:rsid w:val="00841E3B"/>
    <w:rsid w:val="00841F3C"/>
    <w:rsid w:val="008421B6"/>
    <w:rsid w:val="0084297D"/>
    <w:rsid w:val="00843070"/>
    <w:rsid w:val="00843204"/>
    <w:rsid w:val="0084334D"/>
    <w:rsid w:val="00843530"/>
    <w:rsid w:val="008436B5"/>
    <w:rsid w:val="0084386B"/>
    <w:rsid w:val="00843A1D"/>
    <w:rsid w:val="00843F92"/>
    <w:rsid w:val="0084404D"/>
    <w:rsid w:val="00844467"/>
    <w:rsid w:val="0084474B"/>
    <w:rsid w:val="008457B6"/>
    <w:rsid w:val="008457CE"/>
    <w:rsid w:val="008457DA"/>
    <w:rsid w:val="008460C4"/>
    <w:rsid w:val="00846941"/>
    <w:rsid w:val="00847DB5"/>
    <w:rsid w:val="00847F69"/>
    <w:rsid w:val="00847FA9"/>
    <w:rsid w:val="008500CF"/>
    <w:rsid w:val="00850228"/>
    <w:rsid w:val="008508D4"/>
    <w:rsid w:val="008512D0"/>
    <w:rsid w:val="0085146A"/>
    <w:rsid w:val="0085182F"/>
    <w:rsid w:val="00851B2F"/>
    <w:rsid w:val="00851DF7"/>
    <w:rsid w:val="00853115"/>
    <w:rsid w:val="00853136"/>
    <w:rsid w:val="00853434"/>
    <w:rsid w:val="0085389F"/>
    <w:rsid w:val="008538DB"/>
    <w:rsid w:val="008541E5"/>
    <w:rsid w:val="00854247"/>
    <w:rsid w:val="0085480A"/>
    <w:rsid w:val="00855AE5"/>
    <w:rsid w:val="008561C8"/>
    <w:rsid w:val="00856AD5"/>
    <w:rsid w:val="00856FB3"/>
    <w:rsid w:val="00856FEF"/>
    <w:rsid w:val="00857390"/>
    <w:rsid w:val="00857502"/>
    <w:rsid w:val="00857A23"/>
    <w:rsid w:val="00857E1F"/>
    <w:rsid w:val="00860587"/>
    <w:rsid w:val="008607A8"/>
    <w:rsid w:val="00860CDF"/>
    <w:rsid w:val="00860EAD"/>
    <w:rsid w:val="00861358"/>
    <w:rsid w:val="0086232B"/>
    <w:rsid w:val="008626E7"/>
    <w:rsid w:val="008628F0"/>
    <w:rsid w:val="00862D89"/>
    <w:rsid w:val="0086301F"/>
    <w:rsid w:val="00863570"/>
    <w:rsid w:val="0086358B"/>
    <w:rsid w:val="0086371A"/>
    <w:rsid w:val="00864156"/>
    <w:rsid w:val="008641D9"/>
    <w:rsid w:val="008643C5"/>
    <w:rsid w:val="008648BE"/>
    <w:rsid w:val="00864C6B"/>
    <w:rsid w:val="00864CF1"/>
    <w:rsid w:val="00865027"/>
    <w:rsid w:val="00865278"/>
    <w:rsid w:val="008656AC"/>
    <w:rsid w:val="0086594B"/>
    <w:rsid w:val="00865F0E"/>
    <w:rsid w:val="00866802"/>
    <w:rsid w:val="00866A19"/>
    <w:rsid w:val="00866DC2"/>
    <w:rsid w:val="008673B5"/>
    <w:rsid w:val="008674DE"/>
    <w:rsid w:val="008676D1"/>
    <w:rsid w:val="00867856"/>
    <w:rsid w:val="00867857"/>
    <w:rsid w:val="00867CE8"/>
    <w:rsid w:val="00867DE1"/>
    <w:rsid w:val="00870122"/>
    <w:rsid w:val="008708A0"/>
    <w:rsid w:val="00870967"/>
    <w:rsid w:val="00870EE7"/>
    <w:rsid w:val="0087156B"/>
    <w:rsid w:val="008717EC"/>
    <w:rsid w:val="00871941"/>
    <w:rsid w:val="008719AE"/>
    <w:rsid w:val="00871B40"/>
    <w:rsid w:val="00871C04"/>
    <w:rsid w:val="00872379"/>
    <w:rsid w:val="008723E0"/>
    <w:rsid w:val="00872479"/>
    <w:rsid w:val="008724C9"/>
    <w:rsid w:val="0087273F"/>
    <w:rsid w:val="008727EB"/>
    <w:rsid w:val="00872A80"/>
    <w:rsid w:val="00872AA9"/>
    <w:rsid w:val="00872B89"/>
    <w:rsid w:val="008730E4"/>
    <w:rsid w:val="0087325F"/>
    <w:rsid w:val="00873B14"/>
    <w:rsid w:val="00873FC4"/>
    <w:rsid w:val="00874221"/>
    <w:rsid w:val="008742F5"/>
    <w:rsid w:val="008749C6"/>
    <w:rsid w:val="00875547"/>
    <w:rsid w:val="00875A73"/>
    <w:rsid w:val="00875AEF"/>
    <w:rsid w:val="00875C13"/>
    <w:rsid w:val="00875DF4"/>
    <w:rsid w:val="0087604A"/>
    <w:rsid w:val="008760F6"/>
    <w:rsid w:val="008761F6"/>
    <w:rsid w:val="00876953"/>
    <w:rsid w:val="00876CA7"/>
    <w:rsid w:val="00876DD8"/>
    <w:rsid w:val="00877775"/>
    <w:rsid w:val="008777C0"/>
    <w:rsid w:val="008802F8"/>
    <w:rsid w:val="00880549"/>
    <w:rsid w:val="0088092D"/>
    <w:rsid w:val="00880D59"/>
    <w:rsid w:val="00880E40"/>
    <w:rsid w:val="0088156E"/>
    <w:rsid w:val="008815A5"/>
    <w:rsid w:val="00881A2C"/>
    <w:rsid w:val="00882299"/>
    <w:rsid w:val="00882387"/>
    <w:rsid w:val="00882938"/>
    <w:rsid w:val="00882A28"/>
    <w:rsid w:val="00883208"/>
    <w:rsid w:val="00883216"/>
    <w:rsid w:val="00883331"/>
    <w:rsid w:val="0088344C"/>
    <w:rsid w:val="00883956"/>
    <w:rsid w:val="00883DC6"/>
    <w:rsid w:val="0088448A"/>
    <w:rsid w:val="008849B0"/>
    <w:rsid w:val="008849EC"/>
    <w:rsid w:val="00884CD4"/>
    <w:rsid w:val="00885079"/>
    <w:rsid w:val="008854FA"/>
    <w:rsid w:val="0088560F"/>
    <w:rsid w:val="00885DA6"/>
    <w:rsid w:val="00885F4B"/>
    <w:rsid w:val="00886623"/>
    <w:rsid w:val="00886A4C"/>
    <w:rsid w:val="00886B3A"/>
    <w:rsid w:val="00886CAE"/>
    <w:rsid w:val="00886EC5"/>
    <w:rsid w:val="008870C0"/>
    <w:rsid w:val="008876BE"/>
    <w:rsid w:val="00887FC0"/>
    <w:rsid w:val="008904F6"/>
    <w:rsid w:val="00890BD7"/>
    <w:rsid w:val="00891513"/>
    <w:rsid w:val="00892079"/>
    <w:rsid w:val="008927C0"/>
    <w:rsid w:val="00892AC6"/>
    <w:rsid w:val="00894072"/>
    <w:rsid w:val="00894B7E"/>
    <w:rsid w:val="00894FB7"/>
    <w:rsid w:val="00895403"/>
    <w:rsid w:val="00895716"/>
    <w:rsid w:val="00895924"/>
    <w:rsid w:val="00895A39"/>
    <w:rsid w:val="00895D6F"/>
    <w:rsid w:val="00896593"/>
    <w:rsid w:val="00896A2C"/>
    <w:rsid w:val="00896C69"/>
    <w:rsid w:val="00897527"/>
    <w:rsid w:val="00897A8F"/>
    <w:rsid w:val="00897AEC"/>
    <w:rsid w:val="00897CBE"/>
    <w:rsid w:val="008A035A"/>
    <w:rsid w:val="008A06F2"/>
    <w:rsid w:val="008A0A00"/>
    <w:rsid w:val="008A10C9"/>
    <w:rsid w:val="008A149C"/>
    <w:rsid w:val="008A1AF9"/>
    <w:rsid w:val="008A1ECD"/>
    <w:rsid w:val="008A2701"/>
    <w:rsid w:val="008A2A23"/>
    <w:rsid w:val="008A2FC3"/>
    <w:rsid w:val="008A3BC5"/>
    <w:rsid w:val="008A3CFC"/>
    <w:rsid w:val="008A4790"/>
    <w:rsid w:val="008A4A0A"/>
    <w:rsid w:val="008A4ED1"/>
    <w:rsid w:val="008A5006"/>
    <w:rsid w:val="008A6D1D"/>
    <w:rsid w:val="008A6E50"/>
    <w:rsid w:val="008A73C2"/>
    <w:rsid w:val="008A7D9A"/>
    <w:rsid w:val="008A7E8F"/>
    <w:rsid w:val="008A7FCB"/>
    <w:rsid w:val="008B0060"/>
    <w:rsid w:val="008B0071"/>
    <w:rsid w:val="008B13E1"/>
    <w:rsid w:val="008B1B17"/>
    <w:rsid w:val="008B2481"/>
    <w:rsid w:val="008B2B35"/>
    <w:rsid w:val="008B3840"/>
    <w:rsid w:val="008B3E3F"/>
    <w:rsid w:val="008B3EB5"/>
    <w:rsid w:val="008B43EC"/>
    <w:rsid w:val="008B4436"/>
    <w:rsid w:val="008B51BB"/>
    <w:rsid w:val="008B5370"/>
    <w:rsid w:val="008B5729"/>
    <w:rsid w:val="008B5D90"/>
    <w:rsid w:val="008B6709"/>
    <w:rsid w:val="008B7094"/>
    <w:rsid w:val="008B74A8"/>
    <w:rsid w:val="008B7A44"/>
    <w:rsid w:val="008B7A5E"/>
    <w:rsid w:val="008B7E9E"/>
    <w:rsid w:val="008C1108"/>
    <w:rsid w:val="008C1280"/>
    <w:rsid w:val="008C140B"/>
    <w:rsid w:val="008C1D28"/>
    <w:rsid w:val="008C20AF"/>
    <w:rsid w:val="008C2CC3"/>
    <w:rsid w:val="008C33A7"/>
    <w:rsid w:val="008C3919"/>
    <w:rsid w:val="008C3C8D"/>
    <w:rsid w:val="008C41E9"/>
    <w:rsid w:val="008C4567"/>
    <w:rsid w:val="008C46A1"/>
    <w:rsid w:val="008C4861"/>
    <w:rsid w:val="008C4C25"/>
    <w:rsid w:val="008C51FA"/>
    <w:rsid w:val="008C54C6"/>
    <w:rsid w:val="008C5610"/>
    <w:rsid w:val="008C5942"/>
    <w:rsid w:val="008C6096"/>
    <w:rsid w:val="008C60EC"/>
    <w:rsid w:val="008C633E"/>
    <w:rsid w:val="008C636A"/>
    <w:rsid w:val="008C6B2C"/>
    <w:rsid w:val="008C6DF3"/>
    <w:rsid w:val="008C6E62"/>
    <w:rsid w:val="008C78FB"/>
    <w:rsid w:val="008C7CB9"/>
    <w:rsid w:val="008D0244"/>
    <w:rsid w:val="008D0385"/>
    <w:rsid w:val="008D08F0"/>
    <w:rsid w:val="008D0C60"/>
    <w:rsid w:val="008D0C6D"/>
    <w:rsid w:val="008D0FE1"/>
    <w:rsid w:val="008D104A"/>
    <w:rsid w:val="008D1241"/>
    <w:rsid w:val="008D13E8"/>
    <w:rsid w:val="008D1516"/>
    <w:rsid w:val="008D1F44"/>
    <w:rsid w:val="008D2100"/>
    <w:rsid w:val="008D2D67"/>
    <w:rsid w:val="008D2F0A"/>
    <w:rsid w:val="008D3376"/>
    <w:rsid w:val="008D46D3"/>
    <w:rsid w:val="008D4940"/>
    <w:rsid w:val="008D4BE9"/>
    <w:rsid w:val="008D4F88"/>
    <w:rsid w:val="008D5AFF"/>
    <w:rsid w:val="008D5DA9"/>
    <w:rsid w:val="008D62C9"/>
    <w:rsid w:val="008D6DA4"/>
    <w:rsid w:val="008D6F98"/>
    <w:rsid w:val="008D71BF"/>
    <w:rsid w:val="008D71F4"/>
    <w:rsid w:val="008D73C6"/>
    <w:rsid w:val="008D7893"/>
    <w:rsid w:val="008D796B"/>
    <w:rsid w:val="008E0400"/>
    <w:rsid w:val="008E0FD9"/>
    <w:rsid w:val="008E2759"/>
    <w:rsid w:val="008E2850"/>
    <w:rsid w:val="008E3484"/>
    <w:rsid w:val="008E359E"/>
    <w:rsid w:val="008E36A4"/>
    <w:rsid w:val="008E3873"/>
    <w:rsid w:val="008E3AE3"/>
    <w:rsid w:val="008E3DDC"/>
    <w:rsid w:val="008E3FDC"/>
    <w:rsid w:val="008E4585"/>
    <w:rsid w:val="008E4A07"/>
    <w:rsid w:val="008E5624"/>
    <w:rsid w:val="008E5762"/>
    <w:rsid w:val="008E5A91"/>
    <w:rsid w:val="008E5D77"/>
    <w:rsid w:val="008E63CA"/>
    <w:rsid w:val="008E6BC3"/>
    <w:rsid w:val="008E6EE5"/>
    <w:rsid w:val="008F017B"/>
    <w:rsid w:val="008F0201"/>
    <w:rsid w:val="008F0274"/>
    <w:rsid w:val="008F0C30"/>
    <w:rsid w:val="008F0C59"/>
    <w:rsid w:val="008F0C7F"/>
    <w:rsid w:val="008F0E3D"/>
    <w:rsid w:val="008F1CA8"/>
    <w:rsid w:val="008F1D39"/>
    <w:rsid w:val="008F1FA5"/>
    <w:rsid w:val="008F22D0"/>
    <w:rsid w:val="008F2966"/>
    <w:rsid w:val="008F2A25"/>
    <w:rsid w:val="008F2EC6"/>
    <w:rsid w:val="008F366E"/>
    <w:rsid w:val="008F3D85"/>
    <w:rsid w:val="008F3DD7"/>
    <w:rsid w:val="008F405E"/>
    <w:rsid w:val="008F4170"/>
    <w:rsid w:val="008F50B9"/>
    <w:rsid w:val="008F5628"/>
    <w:rsid w:val="008F57EF"/>
    <w:rsid w:val="008F5D78"/>
    <w:rsid w:val="008F5E33"/>
    <w:rsid w:val="008F6035"/>
    <w:rsid w:val="008F6239"/>
    <w:rsid w:val="008F67F0"/>
    <w:rsid w:val="008F682F"/>
    <w:rsid w:val="008F686C"/>
    <w:rsid w:val="008F691B"/>
    <w:rsid w:val="008F6ACF"/>
    <w:rsid w:val="008F6B1B"/>
    <w:rsid w:val="008F6DB4"/>
    <w:rsid w:val="008F78DC"/>
    <w:rsid w:val="008F7EF2"/>
    <w:rsid w:val="0090003D"/>
    <w:rsid w:val="009002BC"/>
    <w:rsid w:val="009006CA"/>
    <w:rsid w:val="0090111A"/>
    <w:rsid w:val="0090145F"/>
    <w:rsid w:val="00901699"/>
    <w:rsid w:val="00901D85"/>
    <w:rsid w:val="009022A8"/>
    <w:rsid w:val="00902A66"/>
    <w:rsid w:val="00902CE3"/>
    <w:rsid w:val="009032E3"/>
    <w:rsid w:val="00903362"/>
    <w:rsid w:val="00903920"/>
    <w:rsid w:val="00903A9D"/>
    <w:rsid w:val="00903D1D"/>
    <w:rsid w:val="0090469B"/>
    <w:rsid w:val="00904ED3"/>
    <w:rsid w:val="00905248"/>
    <w:rsid w:val="0090571A"/>
    <w:rsid w:val="0090589F"/>
    <w:rsid w:val="00905A20"/>
    <w:rsid w:val="00905B2B"/>
    <w:rsid w:val="009066A9"/>
    <w:rsid w:val="0090678C"/>
    <w:rsid w:val="00906937"/>
    <w:rsid w:val="00906CE7"/>
    <w:rsid w:val="00907C1D"/>
    <w:rsid w:val="00910027"/>
    <w:rsid w:val="00910086"/>
    <w:rsid w:val="009106B6"/>
    <w:rsid w:val="0091078B"/>
    <w:rsid w:val="00910C82"/>
    <w:rsid w:val="00911C4A"/>
    <w:rsid w:val="00912668"/>
    <w:rsid w:val="00912D27"/>
    <w:rsid w:val="0091305B"/>
    <w:rsid w:val="00913254"/>
    <w:rsid w:val="00913861"/>
    <w:rsid w:val="00913E21"/>
    <w:rsid w:val="00913E4E"/>
    <w:rsid w:val="009143D9"/>
    <w:rsid w:val="0091444D"/>
    <w:rsid w:val="00914D65"/>
    <w:rsid w:val="009151A6"/>
    <w:rsid w:val="00915225"/>
    <w:rsid w:val="00915266"/>
    <w:rsid w:val="0091552E"/>
    <w:rsid w:val="00915650"/>
    <w:rsid w:val="009156C2"/>
    <w:rsid w:val="00916270"/>
    <w:rsid w:val="009167EF"/>
    <w:rsid w:val="00916AA0"/>
    <w:rsid w:val="00916B26"/>
    <w:rsid w:val="00916CAD"/>
    <w:rsid w:val="00916FC9"/>
    <w:rsid w:val="009175D3"/>
    <w:rsid w:val="00917759"/>
    <w:rsid w:val="00917AE9"/>
    <w:rsid w:val="00917E08"/>
    <w:rsid w:val="0092004E"/>
    <w:rsid w:val="00920175"/>
    <w:rsid w:val="0092076B"/>
    <w:rsid w:val="0092230F"/>
    <w:rsid w:val="00922BBE"/>
    <w:rsid w:val="0092350D"/>
    <w:rsid w:val="0092366D"/>
    <w:rsid w:val="0092368D"/>
    <w:rsid w:val="009240EE"/>
    <w:rsid w:val="0092410C"/>
    <w:rsid w:val="009248E2"/>
    <w:rsid w:val="00925066"/>
    <w:rsid w:val="009250AC"/>
    <w:rsid w:val="00925A6E"/>
    <w:rsid w:val="00925D70"/>
    <w:rsid w:val="00926E09"/>
    <w:rsid w:val="009271E0"/>
    <w:rsid w:val="009272F0"/>
    <w:rsid w:val="0093048B"/>
    <w:rsid w:val="009307EA"/>
    <w:rsid w:val="00930B11"/>
    <w:rsid w:val="00930CFF"/>
    <w:rsid w:val="00930E2A"/>
    <w:rsid w:val="00930E5F"/>
    <w:rsid w:val="00930F35"/>
    <w:rsid w:val="0093128B"/>
    <w:rsid w:val="009319B4"/>
    <w:rsid w:val="00931B89"/>
    <w:rsid w:val="009321CC"/>
    <w:rsid w:val="009323D9"/>
    <w:rsid w:val="009326F7"/>
    <w:rsid w:val="0093274E"/>
    <w:rsid w:val="009331FE"/>
    <w:rsid w:val="00933233"/>
    <w:rsid w:val="00933601"/>
    <w:rsid w:val="009336A8"/>
    <w:rsid w:val="009347D3"/>
    <w:rsid w:val="00934DC6"/>
    <w:rsid w:val="00935162"/>
    <w:rsid w:val="00935639"/>
    <w:rsid w:val="00935C80"/>
    <w:rsid w:val="00935D9A"/>
    <w:rsid w:val="00936064"/>
    <w:rsid w:val="0093621E"/>
    <w:rsid w:val="0093633A"/>
    <w:rsid w:val="00936A70"/>
    <w:rsid w:val="00936DD3"/>
    <w:rsid w:val="00936EE0"/>
    <w:rsid w:val="0093745C"/>
    <w:rsid w:val="0093761C"/>
    <w:rsid w:val="0093763C"/>
    <w:rsid w:val="00937848"/>
    <w:rsid w:val="00937CD2"/>
    <w:rsid w:val="00937DCB"/>
    <w:rsid w:val="00940165"/>
    <w:rsid w:val="0094068C"/>
    <w:rsid w:val="0094087E"/>
    <w:rsid w:val="00940C43"/>
    <w:rsid w:val="00940CBD"/>
    <w:rsid w:val="00940DF9"/>
    <w:rsid w:val="00941060"/>
    <w:rsid w:val="009410EF"/>
    <w:rsid w:val="00941282"/>
    <w:rsid w:val="00941D34"/>
    <w:rsid w:val="0094231A"/>
    <w:rsid w:val="00942519"/>
    <w:rsid w:val="00942C98"/>
    <w:rsid w:val="00943308"/>
    <w:rsid w:val="009434C8"/>
    <w:rsid w:val="0094377B"/>
    <w:rsid w:val="00943A18"/>
    <w:rsid w:val="00943E36"/>
    <w:rsid w:val="00944622"/>
    <w:rsid w:val="00944CEB"/>
    <w:rsid w:val="00944F0D"/>
    <w:rsid w:val="009453CD"/>
    <w:rsid w:val="00945618"/>
    <w:rsid w:val="00945B85"/>
    <w:rsid w:val="00945D9E"/>
    <w:rsid w:val="009462A3"/>
    <w:rsid w:val="009468F1"/>
    <w:rsid w:val="00946D28"/>
    <w:rsid w:val="00946D48"/>
    <w:rsid w:val="00946DCF"/>
    <w:rsid w:val="00946E4B"/>
    <w:rsid w:val="0094718B"/>
    <w:rsid w:val="0094776F"/>
    <w:rsid w:val="00947B7C"/>
    <w:rsid w:val="009502A2"/>
    <w:rsid w:val="0095088C"/>
    <w:rsid w:val="00951384"/>
    <w:rsid w:val="00951A30"/>
    <w:rsid w:val="00951DE0"/>
    <w:rsid w:val="00951E18"/>
    <w:rsid w:val="00951E32"/>
    <w:rsid w:val="00951EEF"/>
    <w:rsid w:val="00951F4A"/>
    <w:rsid w:val="00952062"/>
    <w:rsid w:val="00952430"/>
    <w:rsid w:val="00952B12"/>
    <w:rsid w:val="00952DF0"/>
    <w:rsid w:val="00953C59"/>
    <w:rsid w:val="00953E13"/>
    <w:rsid w:val="00953EB7"/>
    <w:rsid w:val="009552DE"/>
    <w:rsid w:val="009556FE"/>
    <w:rsid w:val="0095575D"/>
    <w:rsid w:val="00955A86"/>
    <w:rsid w:val="00956138"/>
    <w:rsid w:val="00956254"/>
    <w:rsid w:val="00956801"/>
    <w:rsid w:val="009575E6"/>
    <w:rsid w:val="00957760"/>
    <w:rsid w:val="009577B6"/>
    <w:rsid w:val="00957F89"/>
    <w:rsid w:val="009600BA"/>
    <w:rsid w:val="0096159E"/>
    <w:rsid w:val="009615D7"/>
    <w:rsid w:val="00961B54"/>
    <w:rsid w:val="00961BAA"/>
    <w:rsid w:val="00961F05"/>
    <w:rsid w:val="00962D34"/>
    <w:rsid w:val="00963533"/>
    <w:rsid w:val="0096355E"/>
    <w:rsid w:val="009639FA"/>
    <w:rsid w:val="009644E0"/>
    <w:rsid w:val="0096467A"/>
    <w:rsid w:val="00964706"/>
    <w:rsid w:val="0096472B"/>
    <w:rsid w:val="0096486C"/>
    <w:rsid w:val="00964D04"/>
    <w:rsid w:val="00964D7B"/>
    <w:rsid w:val="00965191"/>
    <w:rsid w:val="00965379"/>
    <w:rsid w:val="00965525"/>
    <w:rsid w:val="0096643D"/>
    <w:rsid w:val="0096657B"/>
    <w:rsid w:val="00966D4D"/>
    <w:rsid w:val="00967179"/>
    <w:rsid w:val="009678DD"/>
    <w:rsid w:val="00967EAF"/>
    <w:rsid w:val="009703EC"/>
    <w:rsid w:val="00970712"/>
    <w:rsid w:val="00970D81"/>
    <w:rsid w:val="009711F9"/>
    <w:rsid w:val="009717DC"/>
    <w:rsid w:val="009719B3"/>
    <w:rsid w:val="00971B94"/>
    <w:rsid w:val="00971EE4"/>
    <w:rsid w:val="00971F9B"/>
    <w:rsid w:val="0097254B"/>
    <w:rsid w:val="0097289C"/>
    <w:rsid w:val="00972D9E"/>
    <w:rsid w:val="00973464"/>
    <w:rsid w:val="0097347F"/>
    <w:rsid w:val="009735C5"/>
    <w:rsid w:val="00973903"/>
    <w:rsid w:val="0097420A"/>
    <w:rsid w:val="009743E1"/>
    <w:rsid w:val="00974896"/>
    <w:rsid w:val="00974977"/>
    <w:rsid w:val="00974A39"/>
    <w:rsid w:val="00974AF3"/>
    <w:rsid w:val="00974DE3"/>
    <w:rsid w:val="00975272"/>
    <w:rsid w:val="00975393"/>
    <w:rsid w:val="0097546E"/>
    <w:rsid w:val="00975DCA"/>
    <w:rsid w:val="009760C4"/>
    <w:rsid w:val="00976174"/>
    <w:rsid w:val="00976183"/>
    <w:rsid w:val="00976457"/>
    <w:rsid w:val="00976603"/>
    <w:rsid w:val="00976E7B"/>
    <w:rsid w:val="009777D9"/>
    <w:rsid w:val="009805EC"/>
    <w:rsid w:val="009806E9"/>
    <w:rsid w:val="00980830"/>
    <w:rsid w:val="00980866"/>
    <w:rsid w:val="009808DC"/>
    <w:rsid w:val="00980911"/>
    <w:rsid w:val="00980AB3"/>
    <w:rsid w:val="00980C2C"/>
    <w:rsid w:val="009810AF"/>
    <w:rsid w:val="009810FF"/>
    <w:rsid w:val="00981379"/>
    <w:rsid w:val="0098148E"/>
    <w:rsid w:val="00981CA0"/>
    <w:rsid w:val="00982142"/>
    <w:rsid w:val="00982468"/>
    <w:rsid w:val="00982506"/>
    <w:rsid w:val="009828CA"/>
    <w:rsid w:val="00982C1C"/>
    <w:rsid w:val="00982DA4"/>
    <w:rsid w:val="00982DAB"/>
    <w:rsid w:val="0098300C"/>
    <w:rsid w:val="00983A24"/>
    <w:rsid w:val="00983B3A"/>
    <w:rsid w:val="009842FC"/>
    <w:rsid w:val="0098439C"/>
    <w:rsid w:val="009843F4"/>
    <w:rsid w:val="009849E0"/>
    <w:rsid w:val="00984A47"/>
    <w:rsid w:val="00985134"/>
    <w:rsid w:val="009856E4"/>
    <w:rsid w:val="00985EAA"/>
    <w:rsid w:val="00986092"/>
    <w:rsid w:val="00986129"/>
    <w:rsid w:val="0098628F"/>
    <w:rsid w:val="00986B3D"/>
    <w:rsid w:val="00986C26"/>
    <w:rsid w:val="009871C1"/>
    <w:rsid w:val="009879A3"/>
    <w:rsid w:val="00987A0A"/>
    <w:rsid w:val="00987B9F"/>
    <w:rsid w:val="00987C30"/>
    <w:rsid w:val="0099031F"/>
    <w:rsid w:val="0099071A"/>
    <w:rsid w:val="00990808"/>
    <w:rsid w:val="009916FF"/>
    <w:rsid w:val="009918A8"/>
    <w:rsid w:val="009918D9"/>
    <w:rsid w:val="00991B88"/>
    <w:rsid w:val="009921D8"/>
    <w:rsid w:val="00992C47"/>
    <w:rsid w:val="00992DDE"/>
    <w:rsid w:val="00992FAA"/>
    <w:rsid w:val="0099373E"/>
    <w:rsid w:val="009937EF"/>
    <w:rsid w:val="0099391B"/>
    <w:rsid w:val="009939F1"/>
    <w:rsid w:val="00993D9B"/>
    <w:rsid w:val="009940ED"/>
    <w:rsid w:val="00994EF6"/>
    <w:rsid w:val="009950B1"/>
    <w:rsid w:val="009958C0"/>
    <w:rsid w:val="00995A01"/>
    <w:rsid w:val="00995A3F"/>
    <w:rsid w:val="009960A9"/>
    <w:rsid w:val="009966B4"/>
    <w:rsid w:val="009966E3"/>
    <w:rsid w:val="00996805"/>
    <w:rsid w:val="00996E2F"/>
    <w:rsid w:val="00997573"/>
    <w:rsid w:val="00997795"/>
    <w:rsid w:val="00997B4F"/>
    <w:rsid w:val="009A030C"/>
    <w:rsid w:val="009A074E"/>
    <w:rsid w:val="009A0837"/>
    <w:rsid w:val="009A0F3F"/>
    <w:rsid w:val="009A154F"/>
    <w:rsid w:val="009A189C"/>
    <w:rsid w:val="009A2358"/>
    <w:rsid w:val="009A28E1"/>
    <w:rsid w:val="009A2C89"/>
    <w:rsid w:val="009A35B1"/>
    <w:rsid w:val="009A36EC"/>
    <w:rsid w:val="009A3B6F"/>
    <w:rsid w:val="009A3CD9"/>
    <w:rsid w:val="009A3E87"/>
    <w:rsid w:val="009A42BB"/>
    <w:rsid w:val="009A4487"/>
    <w:rsid w:val="009A46EA"/>
    <w:rsid w:val="009A4700"/>
    <w:rsid w:val="009A5331"/>
    <w:rsid w:val="009A55B2"/>
    <w:rsid w:val="009A5829"/>
    <w:rsid w:val="009A58F2"/>
    <w:rsid w:val="009A5C23"/>
    <w:rsid w:val="009A616F"/>
    <w:rsid w:val="009A63E0"/>
    <w:rsid w:val="009A686E"/>
    <w:rsid w:val="009A70AF"/>
    <w:rsid w:val="009A729C"/>
    <w:rsid w:val="009A7F75"/>
    <w:rsid w:val="009B00B6"/>
    <w:rsid w:val="009B0A6D"/>
    <w:rsid w:val="009B0F97"/>
    <w:rsid w:val="009B1287"/>
    <w:rsid w:val="009B1920"/>
    <w:rsid w:val="009B1BFB"/>
    <w:rsid w:val="009B1D67"/>
    <w:rsid w:val="009B22AE"/>
    <w:rsid w:val="009B22F3"/>
    <w:rsid w:val="009B2C70"/>
    <w:rsid w:val="009B2F12"/>
    <w:rsid w:val="009B3561"/>
    <w:rsid w:val="009B3DFE"/>
    <w:rsid w:val="009B4435"/>
    <w:rsid w:val="009B5171"/>
    <w:rsid w:val="009B55EB"/>
    <w:rsid w:val="009B5F75"/>
    <w:rsid w:val="009B61CA"/>
    <w:rsid w:val="009B6827"/>
    <w:rsid w:val="009B695F"/>
    <w:rsid w:val="009B6BC0"/>
    <w:rsid w:val="009B6C31"/>
    <w:rsid w:val="009B6C6E"/>
    <w:rsid w:val="009B7177"/>
    <w:rsid w:val="009B764B"/>
    <w:rsid w:val="009B7B69"/>
    <w:rsid w:val="009B7F35"/>
    <w:rsid w:val="009C032A"/>
    <w:rsid w:val="009C03AE"/>
    <w:rsid w:val="009C06CE"/>
    <w:rsid w:val="009C07C4"/>
    <w:rsid w:val="009C0C87"/>
    <w:rsid w:val="009C17CC"/>
    <w:rsid w:val="009C1E0C"/>
    <w:rsid w:val="009C2537"/>
    <w:rsid w:val="009C2631"/>
    <w:rsid w:val="009C299C"/>
    <w:rsid w:val="009C2B05"/>
    <w:rsid w:val="009C34E2"/>
    <w:rsid w:val="009C3A3C"/>
    <w:rsid w:val="009C3B1D"/>
    <w:rsid w:val="009C3CD1"/>
    <w:rsid w:val="009C3E56"/>
    <w:rsid w:val="009C3E72"/>
    <w:rsid w:val="009C3E76"/>
    <w:rsid w:val="009C445C"/>
    <w:rsid w:val="009C477A"/>
    <w:rsid w:val="009C4ECF"/>
    <w:rsid w:val="009C4F71"/>
    <w:rsid w:val="009C50C5"/>
    <w:rsid w:val="009C59AE"/>
    <w:rsid w:val="009C5DBF"/>
    <w:rsid w:val="009C62DE"/>
    <w:rsid w:val="009C6332"/>
    <w:rsid w:val="009C6BD7"/>
    <w:rsid w:val="009D01F3"/>
    <w:rsid w:val="009D030A"/>
    <w:rsid w:val="009D07B3"/>
    <w:rsid w:val="009D085A"/>
    <w:rsid w:val="009D1267"/>
    <w:rsid w:val="009D1680"/>
    <w:rsid w:val="009D177A"/>
    <w:rsid w:val="009D178A"/>
    <w:rsid w:val="009D1C79"/>
    <w:rsid w:val="009D2060"/>
    <w:rsid w:val="009D2089"/>
    <w:rsid w:val="009D21B0"/>
    <w:rsid w:val="009D2293"/>
    <w:rsid w:val="009D25C6"/>
    <w:rsid w:val="009D2A6C"/>
    <w:rsid w:val="009D318E"/>
    <w:rsid w:val="009D4CEA"/>
    <w:rsid w:val="009D4EC5"/>
    <w:rsid w:val="009D4F2E"/>
    <w:rsid w:val="009D4F5B"/>
    <w:rsid w:val="009D523D"/>
    <w:rsid w:val="009D55F3"/>
    <w:rsid w:val="009D5642"/>
    <w:rsid w:val="009D6EDC"/>
    <w:rsid w:val="009D781C"/>
    <w:rsid w:val="009E0589"/>
    <w:rsid w:val="009E0D81"/>
    <w:rsid w:val="009E0E15"/>
    <w:rsid w:val="009E0FC4"/>
    <w:rsid w:val="009E1173"/>
    <w:rsid w:val="009E19AB"/>
    <w:rsid w:val="009E1D2E"/>
    <w:rsid w:val="009E2387"/>
    <w:rsid w:val="009E23E6"/>
    <w:rsid w:val="009E249D"/>
    <w:rsid w:val="009E29F0"/>
    <w:rsid w:val="009E3297"/>
    <w:rsid w:val="009E36F8"/>
    <w:rsid w:val="009E39AB"/>
    <w:rsid w:val="009E3FC2"/>
    <w:rsid w:val="009E492F"/>
    <w:rsid w:val="009E4D13"/>
    <w:rsid w:val="009E4FEE"/>
    <w:rsid w:val="009E555E"/>
    <w:rsid w:val="009E6679"/>
    <w:rsid w:val="009E6B3E"/>
    <w:rsid w:val="009E6B7F"/>
    <w:rsid w:val="009E6E70"/>
    <w:rsid w:val="009E7089"/>
    <w:rsid w:val="009E70CF"/>
    <w:rsid w:val="009E7225"/>
    <w:rsid w:val="009E791A"/>
    <w:rsid w:val="009F0645"/>
    <w:rsid w:val="009F0653"/>
    <w:rsid w:val="009F0695"/>
    <w:rsid w:val="009F0FCF"/>
    <w:rsid w:val="009F0FFD"/>
    <w:rsid w:val="009F1253"/>
    <w:rsid w:val="009F127A"/>
    <w:rsid w:val="009F128D"/>
    <w:rsid w:val="009F1E35"/>
    <w:rsid w:val="009F1F3D"/>
    <w:rsid w:val="009F232E"/>
    <w:rsid w:val="009F237A"/>
    <w:rsid w:val="009F2389"/>
    <w:rsid w:val="009F2623"/>
    <w:rsid w:val="009F2995"/>
    <w:rsid w:val="009F2E7E"/>
    <w:rsid w:val="009F3515"/>
    <w:rsid w:val="009F4119"/>
    <w:rsid w:val="009F437F"/>
    <w:rsid w:val="009F5513"/>
    <w:rsid w:val="009F57BC"/>
    <w:rsid w:val="009F5E2B"/>
    <w:rsid w:val="009F5FF2"/>
    <w:rsid w:val="009F638D"/>
    <w:rsid w:val="009F6683"/>
    <w:rsid w:val="009F6AC0"/>
    <w:rsid w:val="009F7549"/>
    <w:rsid w:val="009F7612"/>
    <w:rsid w:val="009F770B"/>
    <w:rsid w:val="009F7F13"/>
    <w:rsid w:val="00A01228"/>
    <w:rsid w:val="00A01305"/>
    <w:rsid w:val="00A014A4"/>
    <w:rsid w:val="00A0165F"/>
    <w:rsid w:val="00A0189F"/>
    <w:rsid w:val="00A01AF7"/>
    <w:rsid w:val="00A01D8F"/>
    <w:rsid w:val="00A020EB"/>
    <w:rsid w:val="00A02604"/>
    <w:rsid w:val="00A027F9"/>
    <w:rsid w:val="00A0290C"/>
    <w:rsid w:val="00A02C34"/>
    <w:rsid w:val="00A02D90"/>
    <w:rsid w:val="00A02FF3"/>
    <w:rsid w:val="00A031B8"/>
    <w:rsid w:val="00A033F7"/>
    <w:rsid w:val="00A033FC"/>
    <w:rsid w:val="00A034D9"/>
    <w:rsid w:val="00A03A3F"/>
    <w:rsid w:val="00A03BBC"/>
    <w:rsid w:val="00A040A6"/>
    <w:rsid w:val="00A04372"/>
    <w:rsid w:val="00A04C82"/>
    <w:rsid w:val="00A04F03"/>
    <w:rsid w:val="00A04FD9"/>
    <w:rsid w:val="00A05363"/>
    <w:rsid w:val="00A05624"/>
    <w:rsid w:val="00A05901"/>
    <w:rsid w:val="00A0592F"/>
    <w:rsid w:val="00A05CF2"/>
    <w:rsid w:val="00A0615C"/>
    <w:rsid w:val="00A06DBB"/>
    <w:rsid w:val="00A06DD9"/>
    <w:rsid w:val="00A06EFF"/>
    <w:rsid w:val="00A07C0B"/>
    <w:rsid w:val="00A07EC6"/>
    <w:rsid w:val="00A10348"/>
    <w:rsid w:val="00A10522"/>
    <w:rsid w:val="00A109D8"/>
    <w:rsid w:val="00A10B9C"/>
    <w:rsid w:val="00A10D0C"/>
    <w:rsid w:val="00A10EB9"/>
    <w:rsid w:val="00A112FD"/>
    <w:rsid w:val="00A1181E"/>
    <w:rsid w:val="00A11B2D"/>
    <w:rsid w:val="00A11D06"/>
    <w:rsid w:val="00A11E54"/>
    <w:rsid w:val="00A1227A"/>
    <w:rsid w:val="00A1291A"/>
    <w:rsid w:val="00A12DF7"/>
    <w:rsid w:val="00A134E3"/>
    <w:rsid w:val="00A13741"/>
    <w:rsid w:val="00A14914"/>
    <w:rsid w:val="00A14FFC"/>
    <w:rsid w:val="00A15391"/>
    <w:rsid w:val="00A158AE"/>
    <w:rsid w:val="00A16173"/>
    <w:rsid w:val="00A16F20"/>
    <w:rsid w:val="00A176FE"/>
    <w:rsid w:val="00A17C30"/>
    <w:rsid w:val="00A17D54"/>
    <w:rsid w:val="00A206D0"/>
    <w:rsid w:val="00A20F63"/>
    <w:rsid w:val="00A2128F"/>
    <w:rsid w:val="00A2142C"/>
    <w:rsid w:val="00A21B3B"/>
    <w:rsid w:val="00A21CF9"/>
    <w:rsid w:val="00A229A7"/>
    <w:rsid w:val="00A23A98"/>
    <w:rsid w:val="00A24029"/>
    <w:rsid w:val="00A24949"/>
    <w:rsid w:val="00A259BB"/>
    <w:rsid w:val="00A259FF"/>
    <w:rsid w:val="00A25B45"/>
    <w:rsid w:val="00A26237"/>
    <w:rsid w:val="00A26292"/>
    <w:rsid w:val="00A2632E"/>
    <w:rsid w:val="00A2689F"/>
    <w:rsid w:val="00A26E9C"/>
    <w:rsid w:val="00A27348"/>
    <w:rsid w:val="00A27717"/>
    <w:rsid w:val="00A27912"/>
    <w:rsid w:val="00A30039"/>
    <w:rsid w:val="00A3003A"/>
    <w:rsid w:val="00A30283"/>
    <w:rsid w:val="00A3048C"/>
    <w:rsid w:val="00A30A92"/>
    <w:rsid w:val="00A3144F"/>
    <w:rsid w:val="00A315D3"/>
    <w:rsid w:val="00A31B8A"/>
    <w:rsid w:val="00A31E77"/>
    <w:rsid w:val="00A31FA3"/>
    <w:rsid w:val="00A3213E"/>
    <w:rsid w:val="00A3227C"/>
    <w:rsid w:val="00A32644"/>
    <w:rsid w:val="00A32A2C"/>
    <w:rsid w:val="00A32A62"/>
    <w:rsid w:val="00A32A98"/>
    <w:rsid w:val="00A32D12"/>
    <w:rsid w:val="00A3313F"/>
    <w:rsid w:val="00A337C3"/>
    <w:rsid w:val="00A339A2"/>
    <w:rsid w:val="00A33A5B"/>
    <w:rsid w:val="00A34115"/>
    <w:rsid w:val="00A34410"/>
    <w:rsid w:val="00A345CD"/>
    <w:rsid w:val="00A34ECA"/>
    <w:rsid w:val="00A3566B"/>
    <w:rsid w:val="00A35B75"/>
    <w:rsid w:val="00A36321"/>
    <w:rsid w:val="00A36495"/>
    <w:rsid w:val="00A36505"/>
    <w:rsid w:val="00A36567"/>
    <w:rsid w:val="00A36CBB"/>
    <w:rsid w:val="00A37003"/>
    <w:rsid w:val="00A370A0"/>
    <w:rsid w:val="00A3792D"/>
    <w:rsid w:val="00A37A46"/>
    <w:rsid w:val="00A400E6"/>
    <w:rsid w:val="00A4039B"/>
    <w:rsid w:val="00A40842"/>
    <w:rsid w:val="00A40880"/>
    <w:rsid w:val="00A40CCD"/>
    <w:rsid w:val="00A40F2D"/>
    <w:rsid w:val="00A40FB2"/>
    <w:rsid w:val="00A4149C"/>
    <w:rsid w:val="00A415D3"/>
    <w:rsid w:val="00A4177A"/>
    <w:rsid w:val="00A4192A"/>
    <w:rsid w:val="00A42205"/>
    <w:rsid w:val="00A42683"/>
    <w:rsid w:val="00A42684"/>
    <w:rsid w:val="00A429AC"/>
    <w:rsid w:val="00A429DC"/>
    <w:rsid w:val="00A42B70"/>
    <w:rsid w:val="00A42D22"/>
    <w:rsid w:val="00A43213"/>
    <w:rsid w:val="00A433DF"/>
    <w:rsid w:val="00A433F2"/>
    <w:rsid w:val="00A43A6C"/>
    <w:rsid w:val="00A43DA2"/>
    <w:rsid w:val="00A43F41"/>
    <w:rsid w:val="00A445EC"/>
    <w:rsid w:val="00A44665"/>
    <w:rsid w:val="00A44768"/>
    <w:rsid w:val="00A449CE"/>
    <w:rsid w:val="00A44A50"/>
    <w:rsid w:val="00A456E7"/>
    <w:rsid w:val="00A458EC"/>
    <w:rsid w:val="00A45949"/>
    <w:rsid w:val="00A45BBC"/>
    <w:rsid w:val="00A45D8C"/>
    <w:rsid w:val="00A461BA"/>
    <w:rsid w:val="00A4629D"/>
    <w:rsid w:val="00A4658C"/>
    <w:rsid w:val="00A47BD9"/>
    <w:rsid w:val="00A47E70"/>
    <w:rsid w:val="00A50200"/>
    <w:rsid w:val="00A503C9"/>
    <w:rsid w:val="00A505FB"/>
    <w:rsid w:val="00A50831"/>
    <w:rsid w:val="00A50BEF"/>
    <w:rsid w:val="00A50DD0"/>
    <w:rsid w:val="00A515B2"/>
    <w:rsid w:val="00A517D0"/>
    <w:rsid w:val="00A51E18"/>
    <w:rsid w:val="00A522EE"/>
    <w:rsid w:val="00A5277C"/>
    <w:rsid w:val="00A52AD4"/>
    <w:rsid w:val="00A52D9C"/>
    <w:rsid w:val="00A53479"/>
    <w:rsid w:val="00A536E0"/>
    <w:rsid w:val="00A53C7F"/>
    <w:rsid w:val="00A53E35"/>
    <w:rsid w:val="00A53E9B"/>
    <w:rsid w:val="00A53F66"/>
    <w:rsid w:val="00A54080"/>
    <w:rsid w:val="00A540AC"/>
    <w:rsid w:val="00A54420"/>
    <w:rsid w:val="00A548DA"/>
    <w:rsid w:val="00A54B2A"/>
    <w:rsid w:val="00A54C15"/>
    <w:rsid w:val="00A550B9"/>
    <w:rsid w:val="00A5549A"/>
    <w:rsid w:val="00A557B5"/>
    <w:rsid w:val="00A559EE"/>
    <w:rsid w:val="00A55B7E"/>
    <w:rsid w:val="00A55FC2"/>
    <w:rsid w:val="00A56596"/>
    <w:rsid w:val="00A5685A"/>
    <w:rsid w:val="00A5704E"/>
    <w:rsid w:val="00A571FA"/>
    <w:rsid w:val="00A575EF"/>
    <w:rsid w:val="00A5781E"/>
    <w:rsid w:val="00A57933"/>
    <w:rsid w:val="00A57D82"/>
    <w:rsid w:val="00A57FDE"/>
    <w:rsid w:val="00A60044"/>
    <w:rsid w:val="00A60C09"/>
    <w:rsid w:val="00A61005"/>
    <w:rsid w:val="00A61108"/>
    <w:rsid w:val="00A617CF"/>
    <w:rsid w:val="00A61C08"/>
    <w:rsid w:val="00A61E2A"/>
    <w:rsid w:val="00A61EAC"/>
    <w:rsid w:val="00A61EBD"/>
    <w:rsid w:val="00A61F54"/>
    <w:rsid w:val="00A62049"/>
    <w:rsid w:val="00A6207C"/>
    <w:rsid w:val="00A62139"/>
    <w:rsid w:val="00A6282B"/>
    <w:rsid w:val="00A639E6"/>
    <w:rsid w:val="00A63BB1"/>
    <w:rsid w:val="00A64196"/>
    <w:rsid w:val="00A641D8"/>
    <w:rsid w:val="00A64584"/>
    <w:rsid w:val="00A658DD"/>
    <w:rsid w:val="00A659F2"/>
    <w:rsid w:val="00A65A8E"/>
    <w:rsid w:val="00A66280"/>
    <w:rsid w:val="00A66588"/>
    <w:rsid w:val="00A66890"/>
    <w:rsid w:val="00A67514"/>
    <w:rsid w:val="00A67B12"/>
    <w:rsid w:val="00A67E88"/>
    <w:rsid w:val="00A67EFE"/>
    <w:rsid w:val="00A703CB"/>
    <w:rsid w:val="00A7042D"/>
    <w:rsid w:val="00A704E3"/>
    <w:rsid w:val="00A705BB"/>
    <w:rsid w:val="00A70D22"/>
    <w:rsid w:val="00A71259"/>
    <w:rsid w:val="00A71C1C"/>
    <w:rsid w:val="00A71F83"/>
    <w:rsid w:val="00A7206C"/>
    <w:rsid w:val="00A7221B"/>
    <w:rsid w:val="00A72FA9"/>
    <w:rsid w:val="00A7321C"/>
    <w:rsid w:val="00A73367"/>
    <w:rsid w:val="00A73445"/>
    <w:rsid w:val="00A73AC9"/>
    <w:rsid w:val="00A73C25"/>
    <w:rsid w:val="00A747BE"/>
    <w:rsid w:val="00A75689"/>
    <w:rsid w:val="00A757B6"/>
    <w:rsid w:val="00A758E5"/>
    <w:rsid w:val="00A762EC"/>
    <w:rsid w:val="00A76BA1"/>
    <w:rsid w:val="00A76C2A"/>
    <w:rsid w:val="00A7732A"/>
    <w:rsid w:val="00A7753F"/>
    <w:rsid w:val="00A7779F"/>
    <w:rsid w:val="00A77E1D"/>
    <w:rsid w:val="00A80B6B"/>
    <w:rsid w:val="00A80BFD"/>
    <w:rsid w:val="00A818FC"/>
    <w:rsid w:val="00A81BAF"/>
    <w:rsid w:val="00A81DBE"/>
    <w:rsid w:val="00A832D2"/>
    <w:rsid w:val="00A8342F"/>
    <w:rsid w:val="00A8365B"/>
    <w:rsid w:val="00A83667"/>
    <w:rsid w:val="00A84C3C"/>
    <w:rsid w:val="00A85BC9"/>
    <w:rsid w:val="00A86021"/>
    <w:rsid w:val="00A8634A"/>
    <w:rsid w:val="00A86543"/>
    <w:rsid w:val="00A866A2"/>
    <w:rsid w:val="00A869F4"/>
    <w:rsid w:val="00A871DC"/>
    <w:rsid w:val="00A87644"/>
    <w:rsid w:val="00A87EDA"/>
    <w:rsid w:val="00A90261"/>
    <w:rsid w:val="00A902A1"/>
    <w:rsid w:val="00A904F5"/>
    <w:rsid w:val="00A910C0"/>
    <w:rsid w:val="00A91AE5"/>
    <w:rsid w:val="00A91B7B"/>
    <w:rsid w:val="00A91DC6"/>
    <w:rsid w:val="00A921A2"/>
    <w:rsid w:val="00A92D32"/>
    <w:rsid w:val="00A93675"/>
    <w:rsid w:val="00A93FBC"/>
    <w:rsid w:val="00A94D60"/>
    <w:rsid w:val="00A954D9"/>
    <w:rsid w:val="00A9559E"/>
    <w:rsid w:val="00A95646"/>
    <w:rsid w:val="00A95692"/>
    <w:rsid w:val="00A95BAA"/>
    <w:rsid w:val="00A96E23"/>
    <w:rsid w:val="00A973D7"/>
    <w:rsid w:val="00A97EB7"/>
    <w:rsid w:val="00AA0994"/>
    <w:rsid w:val="00AA0995"/>
    <w:rsid w:val="00AA0FE6"/>
    <w:rsid w:val="00AA22B5"/>
    <w:rsid w:val="00AA2339"/>
    <w:rsid w:val="00AA26BA"/>
    <w:rsid w:val="00AA2F8D"/>
    <w:rsid w:val="00AA314E"/>
    <w:rsid w:val="00AA3716"/>
    <w:rsid w:val="00AA38CD"/>
    <w:rsid w:val="00AA3F5F"/>
    <w:rsid w:val="00AA42E2"/>
    <w:rsid w:val="00AA436F"/>
    <w:rsid w:val="00AA4874"/>
    <w:rsid w:val="00AA4A27"/>
    <w:rsid w:val="00AA4AF4"/>
    <w:rsid w:val="00AA4CAA"/>
    <w:rsid w:val="00AA520D"/>
    <w:rsid w:val="00AA5215"/>
    <w:rsid w:val="00AA5FAE"/>
    <w:rsid w:val="00AA62A6"/>
    <w:rsid w:val="00AA631C"/>
    <w:rsid w:val="00AA7020"/>
    <w:rsid w:val="00AA71D9"/>
    <w:rsid w:val="00AA73EF"/>
    <w:rsid w:val="00AB068A"/>
    <w:rsid w:val="00AB06E0"/>
    <w:rsid w:val="00AB0D21"/>
    <w:rsid w:val="00AB0E15"/>
    <w:rsid w:val="00AB1077"/>
    <w:rsid w:val="00AB1365"/>
    <w:rsid w:val="00AB154A"/>
    <w:rsid w:val="00AB1555"/>
    <w:rsid w:val="00AB17A2"/>
    <w:rsid w:val="00AB17C4"/>
    <w:rsid w:val="00AB195E"/>
    <w:rsid w:val="00AB1B8F"/>
    <w:rsid w:val="00AB1C4C"/>
    <w:rsid w:val="00AB2296"/>
    <w:rsid w:val="00AB2D3C"/>
    <w:rsid w:val="00AB2F34"/>
    <w:rsid w:val="00AB32D2"/>
    <w:rsid w:val="00AB3332"/>
    <w:rsid w:val="00AB3667"/>
    <w:rsid w:val="00AB38E5"/>
    <w:rsid w:val="00AB39CB"/>
    <w:rsid w:val="00AB3D6B"/>
    <w:rsid w:val="00AB4339"/>
    <w:rsid w:val="00AB4372"/>
    <w:rsid w:val="00AB449B"/>
    <w:rsid w:val="00AB4510"/>
    <w:rsid w:val="00AB46BA"/>
    <w:rsid w:val="00AB478A"/>
    <w:rsid w:val="00AB4832"/>
    <w:rsid w:val="00AB48B3"/>
    <w:rsid w:val="00AB4DE3"/>
    <w:rsid w:val="00AB5215"/>
    <w:rsid w:val="00AB554C"/>
    <w:rsid w:val="00AB57B8"/>
    <w:rsid w:val="00AB5A31"/>
    <w:rsid w:val="00AB5A96"/>
    <w:rsid w:val="00AB6368"/>
    <w:rsid w:val="00AB70BB"/>
    <w:rsid w:val="00AB768F"/>
    <w:rsid w:val="00AB76A4"/>
    <w:rsid w:val="00AB7B23"/>
    <w:rsid w:val="00AC01D0"/>
    <w:rsid w:val="00AC0302"/>
    <w:rsid w:val="00AC0CB4"/>
    <w:rsid w:val="00AC0D5F"/>
    <w:rsid w:val="00AC1490"/>
    <w:rsid w:val="00AC1C4B"/>
    <w:rsid w:val="00AC20CB"/>
    <w:rsid w:val="00AC20DC"/>
    <w:rsid w:val="00AC2E8F"/>
    <w:rsid w:val="00AC3014"/>
    <w:rsid w:val="00AC30D5"/>
    <w:rsid w:val="00AC36EB"/>
    <w:rsid w:val="00AC38D7"/>
    <w:rsid w:val="00AC3AE2"/>
    <w:rsid w:val="00AC4149"/>
    <w:rsid w:val="00AC415D"/>
    <w:rsid w:val="00AC41DA"/>
    <w:rsid w:val="00AC462C"/>
    <w:rsid w:val="00AC4FDC"/>
    <w:rsid w:val="00AC54F8"/>
    <w:rsid w:val="00AC562D"/>
    <w:rsid w:val="00AC5694"/>
    <w:rsid w:val="00AC59C1"/>
    <w:rsid w:val="00AC5B40"/>
    <w:rsid w:val="00AC5D11"/>
    <w:rsid w:val="00AC628A"/>
    <w:rsid w:val="00AC6580"/>
    <w:rsid w:val="00AC67D9"/>
    <w:rsid w:val="00AC6D19"/>
    <w:rsid w:val="00AC6D43"/>
    <w:rsid w:val="00AC7031"/>
    <w:rsid w:val="00AC73D4"/>
    <w:rsid w:val="00AC7C40"/>
    <w:rsid w:val="00AD0047"/>
    <w:rsid w:val="00AD0104"/>
    <w:rsid w:val="00AD0391"/>
    <w:rsid w:val="00AD060E"/>
    <w:rsid w:val="00AD0FCC"/>
    <w:rsid w:val="00AD12B5"/>
    <w:rsid w:val="00AD14FE"/>
    <w:rsid w:val="00AD1AF1"/>
    <w:rsid w:val="00AD231C"/>
    <w:rsid w:val="00AD253E"/>
    <w:rsid w:val="00AD284B"/>
    <w:rsid w:val="00AD2B2F"/>
    <w:rsid w:val="00AD3268"/>
    <w:rsid w:val="00AD3C03"/>
    <w:rsid w:val="00AD3CAC"/>
    <w:rsid w:val="00AD3E5B"/>
    <w:rsid w:val="00AD405B"/>
    <w:rsid w:val="00AD4680"/>
    <w:rsid w:val="00AD48CE"/>
    <w:rsid w:val="00AD4991"/>
    <w:rsid w:val="00AD4E30"/>
    <w:rsid w:val="00AD4E86"/>
    <w:rsid w:val="00AD4E95"/>
    <w:rsid w:val="00AD5239"/>
    <w:rsid w:val="00AD53AA"/>
    <w:rsid w:val="00AD563F"/>
    <w:rsid w:val="00AD5774"/>
    <w:rsid w:val="00AD5917"/>
    <w:rsid w:val="00AD593D"/>
    <w:rsid w:val="00AD5A41"/>
    <w:rsid w:val="00AD61DE"/>
    <w:rsid w:val="00AD699C"/>
    <w:rsid w:val="00AD6AC2"/>
    <w:rsid w:val="00AD762D"/>
    <w:rsid w:val="00AD7666"/>
    <w:rsid w:val="00AD7AC5"/>
    <w:rsid w:val="00AE0159"/>
    <w:rsid w:val="00AE0512"/>
    <w:rsid w:val="00AE051E"/>
    <w:rsid w:val="00AE0572"/>
    <w:rsid w:val="00AE0641"/>
    <w:rsid w:val="00AE07DC"/>
    <w:rsid w:val="00AE08C8"/>
    <w:rsid w:val="00AE08D0"/>
    <w:rsid w:val="00AE0B4B"/>
    <w:rsid w:val="00AE1882"/>
    <w:rsid w:val="00AE19F6"/>
    <w:rsid w:val="00AE2477"/>
    <w:rsid w:val="00AE25B1"/>
    <w:rsid w:val="00AE26AB"/>
    <w:rsid w:val="00AE2F31"/>
    <w:rsid w:val="00AE2F8F"/>
    <w:rsid w:val="00AE30D1"/>
    <w:rsid w:val="00AE33A4"/>
    <w:rsid w:val="00AE3638"/>
    <w:rsid w:val="00AE3A1A"/>
    <w:rsid w:val="00AE3C55"/>
    <w:rsid w:val="00AE3DFA"/>
    <w:rsid w:val="00AE420E"/>
    <w:rsid w:val="00AE422E"/>
    <w:rsid w:val="00AE4388"/>
    <w:rsid w:val="00AE4AB6"/>
    <w:rsid w:val="00AE4C25"/>
    <w:rsid w:val="00AE5002"/>
    <w:rsid w:val="00AE5192"/>
    <w:rsid w:val="00AE5568"/>
    <w:rsid w:val="00AE58AE"/>
    <w:rsid w:val="00AE5AA6"/>
    <w:rsid w:val="00AE5CF0"/>
    <w:rsid w:val="00AE703B"/>
    <w:rsid w:val="00AE722B"/>
    <w:rsid w:val="00AE74C6"/>
    <w:rsid w:val="00AE7925"/>
    <w:rsid w:val="00AF0596"/>
    <w:rsid w:val="00AF0896"/>
    <w:rsid w:val="00AF0AEF"/>
    <w:rsid w:val="00AF0B1C"/>
    <w:rsid w:val="00AF133F"/>
    <w:rsid w:val="00AF15C4"/>
    <w:rsid w:val="00AF19AB"/>
    <w:rsid w:val="00AF1C53"/>
    <w:rsid w:val="00AF1F91"/>
    <w:rsid w:val="00AF2368"/>
    <w:rsid w:val="00AF2CDF"/>
    <w:rsid w:val="00AF2E46"/>
    <w:rsid w:val="00AF30FC"/>
    <w:rsid w:val="00AF3875"/>
    <w:rsid w:val="00AF3AC9"/>
    <w:rsid w:val="00AF3D28"/>
    <w:rsid w:val="00AF3E50"/>
    <w:rsid w:val="00AF3E95"/>
    <w:rsid w:val="00AF4168"/>
    <w:rsid w:val="00AF4E33"/>
    <w:rsid w:val="00AF5540"/>
    <w:rsid w:val="00AF5781"/>
    <w:rsid w:val="00AF5CB7"/>
    <w:rsid w:val="00AF5FF5"/>
    <w:rsid w:val="00AF6607"/>
    <w:rsid w:val="00AF689D"/>
    <w:rsid w:val="00AF68C9"/>
    <w:rsid w:val="00AF76C1"/>
    <w:rsid w:val="00AF7897"/>
    <w:rsid w:val="00AF7E26"/>
    <w:rsid w:val="00B00592"/>
    <w:rsid w:val="00B00A1B"/>
    <w:rsid w:val="00B01169"/>
    <w:rsid w:val="00B01839"/>
    <w:rsid w:val="00B01B87"/>
    <w:rsid w:val="00B01FEB"/>
    <w:rsid w:val="00B0208A"/>
    <w:rsid w:val="00B02147"/>
    <w:rsid w:val="00B022D0"/>
    <w:rsid w:val="00B027F4"/>
    <w:rsid w:val="00B02954"/>
    <w:rsid w:val="00B0485F"/>
    <w:rsid w:val="00B04C58"/>
    <w:rsid w:val="00B05507"/>
    <w:rsid w:val="00B05AE2"/>
    <w:rsid w:val="00B05D93"/>
    <w:rsid w:val="00B0636E"/>
    <w:rsid w:val="00B07487"/>
    <w:rsid w:val="00B078AF"/>
    <w:rsid w:val="00B07B42"/>
    <w:rsid w:val="00B1024E"/>
    <w:rsid w:val="00B102E3"/>
    <w:rsid w:val="00B10474"/>
    <w:rsid w:val="00B10537"/>
    <w:rsid w:val="00B1069D"/>
    <w:rsid w:val="00B10946"/>
    <w:rsid w:val="00B10D32"/>
    <w:rsid w:val="00B10D3B"/>
    <w:rsid w:val="00B11678"/>
    <w:rsid w:val="00B11E9D"/>
    <w:rsid w:val="00B11FAD"/>
    <w:rsid w:val="00B122BE"/>
    <w:rsid w:val="00B1299E"/>
    <w:rsid w:val="00B12E4B"/>
    <w:rsid w:val="00B1392B"/>
    <w:rsid w:val="00B139B7"/>
    <w:rsid w:val="00B13D8A"/>
    <w:rsid w:val="00B14EDA"/>
    <w:rsid w:val="00B1555F"/>
    <w:rsid w:val="00B155EA"/>
    <w:rsid w:val="00B15693"/>
    <w:rsid w:val="00B157A9"/>
    <w:rsid w:val="00B15878"/>
    <w:rsid w:val="00B15AAF"/>
    <w:rsid w:val="00B1618F"/>
    <w:rsid w:val="00B16285"/>
    <w:rsid w:val="00B16BE4"/>
    <w:rsid w:val="00B16C2B"/>
    <w:rsid w:val="00B17C7B"/>
    <w:rsid w:val="00B200C0"/>
    <w:rsid w:val="00B2024A"/>
    <w:rsid w:val="00B205EC"/>
    <w:rsid w:val="00B211C8"/>
    <w:rsid w:val="00B22205"/>
    <w:rsid w:val="00B22703"/>
    <w:rsid w:val="00B227B7"/>
    <w:rsid w:val="00B22FA0"/>
    <w:rsid w:val="00B22FC2"/>
    <w:rsid w:val="00B23184"/>
    <w:rsid w:val="00B23481"/>
    <w:rsid w:val="00B235DD"/>
    <w:rsid w:val="00B23E78"/>
    <w:rsid w:val="00B2404C"/>
    <w:rsid w:val="00B241A8"/>
    <w:rsid w:val="00B25410"/>
    <w:rsid w:val="00B255A0"/>
    <w:rsid w:val="00B2575E"/>
    <w:rsid w:val="00B258BB"/>
    <w:rsid w:val="00B2590C"/>
    <w:rsid w:val="00B259BA"/>
    <w:rsid w:val="00B25BB1"/>
    <w:rsid w:val="00B263D2"/>
    <w:rsid w:val="00B267A3"/>
    <w:rsid w:val="00B26C00"/>
    <w:rsid w:val="00B26F14"/>
    <w:rsid w:val="00B26F88"/>
    <w:rsid w:val="00B26FAC"/>
    <w:rsid w:val="00B272B7"/>
    <w:rsid w:val="00B274C6"/>
    <w:rsid w:val="00B27B61"/>
    <w:rsid w:val="00B27C6B"/>
    <w:rsid w:val="00B27D60"/>
    <w:rsid w:val="00B30A1F"/>
    <w:rsid w:val="00B30CE4"/>
    <w:rsid w:val="00B30DB0"/>
    <w:rsid w:val="00B30E7C"/>
    <w:rsid w:val="00B30FAF"/>
    <w:rsid w:val="00B31048"/>
    <w:rsid w:val="00B32097"/>
    <w:rsid w:val="00B324DF"/>
    <w:rsid w:val="00B32511"/>
    <w:rsid w:val="00B32CE0"/>
    <w:rsid w:val="00B33200"/>
    <w:rsid w:val="00B343D7"/>
    <w:rsid w:val="00B34EC0"/>
    <w:rsid w:val="00B35016"/>
    <w:rsid w:val="00B355DC"/>
    <w:rsid w:val="00B3565A"/>
    <w:rsid w:val="00B35821"/>
    <w:rsid w:val="00B358B1"/>
    <w:rsid w:val="00B36283"/>
    <w:rsid w:val="00B363C4"/>
    <w:rsid w:val="00B363D7"/>
    <w:rsid w:val="00B3681D"/>
    <w:rsid w:val="00B369BE"/>
    <w:rsid w:val="00B36FAF"/>
    <w:rsid w:val="00B3708C"/>
    <w:rsid w:val="00B37565"/>
    <w:rsid w:val="00B3770B"/>
    <w:rsid w:val="00B378E2"/>
    <w:rsid w:val="00B400F5"/>
    <w:rsid w:val="00B40A32"/>
    <w:rsid w:val="00B40E50"/>
    <w:rsid w:val="00B41302"/>
    <w:rsid w:val="00B4134D"/>
    <w:rsid w:val="00B417F1"/>
    <w:rsid w:val="00B41F5C"/>
    <w:rsid w:val="00B421D4"/>
    <w:rsid w:val="00B42334"/>
    <w:rsid w:val="00B423F4"/>
    <w:rsid w:val="00B4251C"/>
    <w:rsid w:val="00B427F1"/>
    <w:rsid w:val="00B42C7A"/>
    <w:rsid w:val="00B42CF5"/>
    <w:rsid w:val="00B42D3F"/>
    <w:rsid w:val="00B43071"/>
    <w:rsid w:val="00B432DB"/>
    <w:rsid w:val="00B43733"/>
    <w:rsid w:val="00B43AE6"/>
    <w:rsid w:val="00B4407D"/>
    <w:rsid w:val="00B44A8F"/>
    <w:rsid w:val="00B44AA0"/>
    <w:rsid w:val="00B44ACA"/>
    <w:rsid w:val="00B44CBC"/>
    <w:rsid w:val="00B45119"/>
    <w:rsid w:val="00B463F3"/>
    <w:rsid w:val="00B47463"/>
    <w:rsid w:val="00B50AED"/>
    <w:rsid w:val="00B50C28"/>
    <w:rsid w:val="00B50F78"/>
    <w:rsid w:val="00B511BB"/>
    <w:rsid w:val="00B51490"/>
    <w:rsid w:val="00B51559"/>
    <w:rsid w:val="00B51B18"/>
    <w:rsid w:val="00B51C26"/>
    <w:rsid w:val="00B5204F"/>
    <w:rsid w:val="00B52B08"/>
    <w:rsid w:val="00B52DD0"/>
    <w:rsid w:val="00B5382E"/>
    <w:rsid w:val="00B5395D"/>
    <w:rsid w:val="00B53972"/>
    <w:rsid w:val="00B53CBA"/>
    <w:rsid w:val="00B53CDF"/>
    <w:rsid w:val="00B54995"/>
    <w:rsid w:val="00B54EA8"/>
    <w:rsid w:val="00B55564"/>
    <w:rsid w:val="00B55D94"/>
    <w:rsid w:val="00B565F7"/>
    <w:rsid w:val="00B5675D"/>
    <w:rsid w:val="00B56932"/>
    <w:rsid w:val="00B56972"/>
    <w:rsid w:val="00B56AFA"/>
    <w:rsid w:val="00B56DEC"/>
    <w:rsid w:val="00B56F61"/>
    <w:rsid w:val="00B57507"/>
    <w:rsid w:val="00B576FF"/>
    <w:rsid w:val="00B57CE5"/>
    <w:rsid w:val="00B57E71"/>
    <w:rsid w:val="00B60785"/>
    <w:rsid w:val="00B61321"/>
    <w:rsid w:val="00B62133"/>
    <w:rsid w:val="00B6218F"/>
    <w:rsid w:val="00B625C2"/>
    <w:rsid w:val="00B630BB"/>
    <w:rsid w:val="00B63637"/>
    <w:rsid w:val="00B63AC3"/>
    <w:rsid w:val="00B64005"/>
    <w:rsid w:val="00B64B08"/>
    <w:rsid w:val="00B654FE"/>
    <w:rsid w:val="00B65982"/>
    <w:rsid w:val="00B65FA7"/>
    <w:rsid w:val="00B6603F"/>
    <w:rsid w:val="00B6683C"/>
    <w:rsid w:val="00B66857"/>
    <w:rsid w:val="00B66AE4"/>
    <w:rsid w:val="00B6707F"/>
    <w:rsid w:val="00B670B1"/>
    <w:rsid w:val="00B6719B"/>
    <w:rsid w:val="00B67263"/>
    <w:rsid w:val="00B67606"/>
    <w:rsid w:val="00B70566"/>
    <w:rsid w:val="00B707C4"/>
    <w:rsid w:val="00B71707"/>
    <w:rsid w:val="00B71F6E"/>
    <w:rsid w:val="00B71FFF"/>
    <w:rsid w:val="00B724CC"/>
    <w:rsid w:val="00B7255B"/>
    <w:rsid w:val="00B72A4B"/>
    <w:rsid w:val="00B72AFD"/>
    <w:rsid w:val="00B72E7F"/>
    <w:rsid w:val="00B7340B"/>
    <w:rsid w:val="00B73452"/>
    <w:rsid w:val="00B73AD6"/>
    <w:rsid w:val="00B7459D"/>
    <w:rsid w:val="00B74F6B"/>
    <w:rsid w:val="00B75315"/>
    <w:rsid w:val="00B75790"/>
    <w:rsid w:val="00B759E5"/>
    <w:rsid w:val="00B75A28"/>
    <w:rsid w:val="00B75C7F"/>
    <w:rsid w:val="00B7619E"/>
    <w:rsid w:val="00B767A3"/>
    <w:rsid w:val="00B76DA2"/>
    <w:rsid w:val="00B7753B"/>
    <w:rsid w:val="00B8001E"/>
    <w:rsid w:val="00B80ADB"/>
    <w:rsid w:val="00B80B20"/>
    <w:rsid w:val="00B80ED7"/>
    <w:rsid w:val="00B813E4"/>
    <w:rsid w:val="00B81C0B"/>
    <w:rsid w:val="00B81C43"/>
    <w:rsid w:val="00B81EAB"/>
    <w:rsid w:val="00B81FBD"/>
    <w:rsid w:val="00B8280E"/>
    <w:rsid w:val="00B82E20"/>
    <w:rsid w:val="00B8306A"/>
    <w:rsid w:val="00B83E49"/>
    <w:rsid w:val="00B84228"/>
    <w:rsid w:val="00B842F9"/>
    <w:rsid w:val="00B844DD"/>
    <w:rsid w:val="00B847A1"/>
    <w:rsid w:val="00B84923"/>
    <w:rsid w:val="00B85271"/>
    <w:rsid w:val="00B8564A"/>
    <w:rsid w:val="00B861B3"/>
    <w:rsid w:val="00B86276"/>
    <w:rsid w:val="00B87765"/>
    <w:rsid w:val="00B8777C"/>
    <w:rsid w:val="00B87AEC"/>
    <w:rsid w:val="00B90037"/>
    <w:rsid w:val="00B90142"/>
    <w:rsid w:val="00B906F7"/>
    <w:rsid w:val="00B90CC0"/>
    <w:rsid w:val="00B90D67"/>
    <w:rsid w:val="00B90E49"/>
    <w:rsid w:val="00B90E93"/>
    <w:rsid w:val="00B91380"/>
    <w:rsid w:val="00B91973"/>
    <w:rsid w:val="00B91DF6"/>
    <w:rsid w:val="00B92571"/>
    <w:rsid w:val="00B92C50"/>
    <w:rsid w:val="00B932A5"/>
    <w:rsid w:val="00B93312"/>
    <w:rsid w:val="00B9339F"/>
    <w:rsid w:val="00B9398E"/>
    <w:rsid w:val="00B93AF6"/>
    <w:rsid w:val="00B93C23"/>
    <w:rsid w:val="00B94105"/>
    <w:rsid w:val="00B94271"/>
    <w:rsid w:val="00B9436C"/>
    <w:rsid w:val="00B94539"/>
    <w:rsid w:val="00B94773"/>
    <w:rsid w:val="00B94CC8"/>
    <w:rsid w:val="00B94CF7"/>
    <w:rsid w:val="00B94DE6"/>
    <w:rsid w:val="00B952E8"/>
    <w:rsid w:val="00B95301"/>
    <w:rsid w:val="00B95785"/>
    <w:rsid w:val="00B95BE1"/>
    <w:rsid w:val="00B96018"/>
    <w:rsid w:val="00B960E0"/>
    <w:rsid w:val="00B9642F"/>
    <w:rsid w:val="00B96841"/>
    <w:rsid w:val="00B968C8"/>
    <w:rsid w:val="00B96FB2"/>
    <w:rsid w:val="00B96FEC"/>
    <w:rsid w:val="00B974DB"/>
    <w:rsid w:val="00B97D1D"/>
    <w:rsid w:val="00B97D22"/>
    <w:rsid w:val="00BA033A"/>
    <w:rsid w:val="00BA041D"/>
    <w:rsid w:val="00BA067D"/>
    <w:rsid w:val="00BA0794"/>
    <w:rsid w:val="00BA11D4"/>
    <w:rsid w:val="00BA1624"/>
    <w:rsid w:val="00BA222F"/>
    <w:rsid w:val="00BA252E"/>
    <w:rsid w:val="00BA28B0"/>
    <w:rsid w:val="00BA2A3A"/>
    <w:rsid w:val="00BA2C19"/>
    <w:rsid w:val="00BA2E11"/>
    <w:rsid w:val="00BA2E63"/>
    <w:rsid w:val="00BA387A"/>
    <w:rsid w:val="00BA3DDF"/>
    <w:rsid w:val="00BA42A5"/>
    <w:rsid w:val="00BA4304"/>
    <w:rsid w:val="00BA461A"/>
    <w:rsid w:val="00BA4BD0"/>
    <w:rsid w:val="00BA4C86"/>
    <w:rsid w:val="00BA513A"/>
    <w:rsid w:val="00BA5B6B"/>
    <w:rsid w:val="00BA5BAC"/>
    <w:rsid w:val="00BA6154"/>
    <w:rsid w:val="00BA71EE"/>
    <w:rsid w:val="00BA71F2"/>
    <w:rsid w:val="00BB020B"/>
    <w:rsid w:val="00BB0914"/>
    <w:rsid w:val="00BB0CF4"/>
    <w:rsid w:val="00BB1307"/>
    <w:rsid w:val="00BB1FA7"/>
    <w:rsid w:val="00BB2451"/>
    <w:rsid w:val="00BB27A8"/>
    <w:rsid w:val="00BB2EE3"/>
    <w:rsid w:val="00BB3C67"/>
    <w:rsid w:val="00BB425A"/>
    <w:rsid w:val="00BB44A9"/>
    <w:rsid w:val="00BB49AF"/>
    <w:rsid w:val="00BB55C3"/>
    <w:rsid w:val="00BB5DFC"/>
    <w:rsid w:val="00BB6154"/>
    <w:rsid w:val="00BB6526"/>
    <w:rsid w:val="00BB66AF"/>
    <w:rsid w:val="00BB66C5"/>
    <w:rsid w:val="00BB6A6A"/>
    <w:rsid w:val="00BB6C85"/>
    <w:rsid w:val="00BB6FA1"/>
    <w:rsid w:val="00BB74B0"/>
    <w:rsid w:val="00BB7935"/>
    <w:rsid w:val="00BB7DB2"/>
    <w:rsid w:val="00BC027B"/>
    <w:rsid w:val="00BC04E0"/>
    <w:rsid w:val="00BC051D"/>
    <w:rsid w:val="00BC0A28"/>
    <w:rsid w:val="00BC0FA3"/>
    <w:rsid w:val="00BC1B40"/>
    <w:rsid w:val="00BC2163"/>
    <w:rsid w:val="00BC2C56"/>
    <w:rsid w:val="00BC2E1C"/>
    <w:rsid w:val="00BC2EEC"/>
    <w:rsid w:val="00BC36D9"/>
    <w:rsid w:val="00BC3CCC"/>
    <w:rsid w:val="00BC3E66"/>
    <w:rsid w:val="00BC3F2E"/>
    <w:rsid w:val="00BC615A"/>
    <w:rsid w:val="00BC65B4"/>
    <w:rsid w:val="00BC678C"/>
    <w:rsid w:val="00BC69B1"/>
    <w:rsid w:val="00BC6B1A"/>
    <w:rsid w:val="00BC6B6D"/>
    <w:rsid w:val="00BC7633"/>
    <w:rsid w:val="00BC7727"/>
    <w:rsid w:val="00BC77D5"/>
    <w:rsid w:val="00BC7801"/>
    <w:rsid w:val="00BC784D"/>
    <w:rsid w:val="00BC793C"/>
    <w:rsid w:val="00BC7EBE"/>
    <w:rsid w:val="00BC7F46"/>
    <w:rsid w:val="00BD01FD"/>
    <w:rsid w:val="00BD04C3"/>
    <w:rsid w:val="00BD068B"/>
    <w:rsid w:val="00BD0B8D"/>
    <w:rsid w:val="00BD1000"/>
    <w:rsid w:val="00BD1041"/>
    <w:rsid w:val="00BD1077"/>
    <w:rsid w:val="00BD10D3"/>
    <w:rsid w:val="00BD111B"/>
    <w:rsid w:val="00BD112C"/>
    <w:rsid w:val="00BD11FB"/>
    <w:rsid w:val="00BD1E4D"/>
    <w:rsid w:val="00BD20EB"/>
    <w:rsid w:val="00BD2116"/>
    <w:rsid w:val="00BD2153"/>
    <w:rsid w:val="00BD2258"/>
    <w:rsid w:val="00BD23C9"/>
    <w:rsid w:val="00BD2738"/>
    <w:rsid w:val="00BD279D"/>
    <w:rsid w:val="00BD29A5"/>
    <w:rsid w:val="00BD2C9C"/>
    <w:rsid w:val="00BD3588"/>
    <w:rsid w:val="00BD36CD"/>
    <w:rsid w:val="00BD372D"/>
    <w:rsid w:val="00BD3839"/>
    <w:rsid w:val="00BD3F8D"/>
    <w:rsid w:val="00BD4315"/>
    <w:rsid w:val="00BD462A"/>
    <w:rsid w:val="00BD52EE"/>
    <w:rsid w:val="00BD5A41"/>
    <w:rsid w:val="00BD5B52"/>
    <w:rsid w:val="00BD643A"/>
    <w:rsid w:val="00BD6E3A"/>
    <w:rsid w:val="00BD7A7D"/>
    <w:rsid w:val="00BD7ACA"/>
    <w:rsid w:val="00BE04DD"/>
    <w:rsid w:val="00BE0939"/>
    <w:rsid w:val="00BE0CD0"/>
    <w:rsid w:val="00BE0FD2"/>
    <w:rsid w:val="00BE147F"/>
    <w:rsid w:val="00BE15C4"/>
    <w:rsid w:val="00BE19CF"/>
    <w:rsid w:val="00BE1A23"/>
    <w:rsid w:val="00BE1D7A"/>
    <w:rsid w:val="00BE2B95"/>
    <w:rsid w:val="00BE2E9F"/>
    <w:rsid w:val="00BE3089"/>
    <w:rsid w:val="00BE30CB"/>
    <w:rsid w:val="00BE3720"/>
    <w:rsid w:val="00BE3C62"/>
    <w:rsid w:val="00BE4442"/>
    <w:rsid w:val="00BE4792"/>
    <w:rsid w:val="00BE48D1"/>
    <w:rsid w:val="00BE4B06"/>
    <w:rsid w:val="00BE5C2E"/>
    <w:rsid w:val="00BE5D86"/>
    <w:rsid w:val="00BE6971"/>
    <w:rsid w:val="00BE6BAF"/>
    <w:rsid w:val="00BE7583"/>
    <w:rsid w:val="00BE7712"/>
    <w:rsid w:val="00BE7C1E"/>
    <w:rsid w:val="00BE7DF3"/>
    <w:rsid w:val="00BF0534"/>
    <w:rsid w:val="00BF05F0"/>
    <w:rsid w:val="00BF06A9"/>
    <w:rsid w:val="00BF0A58"/>
    <w:rsid w:val="00BF0C8B"/>
    <w:rsid w:val="00BF0FFE"/>
    <w:rsid w:val="00BF1094"/>
    <w:rsid w:val="00BF13A3"/>
    <w:rsid w:val="00BF168E"/>
    <w:rsid w:val="00BF19F5"/>
    <w:rsid w:val="00BF1DB5"/>
    <w:rsid w:val="00BF207E"/>
    <w:rsid w:val="00BF23A8"/>
    <w:rsid w:val="00BF30F4"/>
    <w:rsid w:val="00BF326C"/>
    <w:rsid w:val="00BF339A"/>
    <w:rsid w:val="00BF356D"/>
    <w:rsid w:val="00BF37E3"/>
    <w:rsid w:val="00BF3E90"/>
    <w:rsid w:val="00BF402C"/>
    <w:rsid w:val="00BF4702"/>
    <w:rsid w:val="00BF4921"/>
    <w:rsid w:val="00BF4A63"/>
    <w:rsid w:val="00BF53FC"/>
    <w:rsid w:val="00BF59EE"/>
    <w:rsid w:val="00BF5AC3"/>
    <w:rsid w:val="00BF5C17"/>
    <w:rsid w:val="00BF5E98"/>
    <w:rsid w:val="00BF77BC"/>
    <w:rsid w:val="00BF7DFD"/>
    <w:rsid w:val="00BF7EAE"/>
    <w:rsid w:val="00C001AF"/>
    <w:rsid w:val="00C002DF"/>
    <w:rsid w:val="00C00B71"/>
    <w:rsid w:val="00C00C96"/>
    <w:rsid w:val="00C00DB4"/>
    <w:rsid w:val="00C00F51"/>
    <w:rsid w:val="00C01235"/>
    <w:rsid w:val="00C01B66"/>
    <w:rsid w:val="00C01EF4"/>
    <w:rsid w:val="00C02262"/>
    <w:rsid w:val="00C02699"/>
    <w:rsid w:val="00C0283F"/>
    <w:rsid w:val="00C02866"/>
    <w:rsid w:val="00C02F19"/>
    <w:rsid w:val="00C02F35"/>
    <w:rsid w:val="00C03802"/>
    <w:rsid w:val="00C03FF6"/>
    <w:rsid w:val="00C0408B"/>
    <w:rsid w:val="00C05872"/>
    <w:rsid w:val="00C058C4"/>
    <w:rsid w:val="00C05BA2"/>
    <w:rsid w:val="00C05E00"/>
    <w:rsid w:val="00C061AD"/>
    <w:rsid w:val="00C06222"/>
    <w:rsid w:val="00C066CB"/>
    <w:rsid w:val="00C066DC"/>
    <w:rsid w:val="00C066FE"/>
    <w:rsid w:val="00C0691B"/>
    <w:rsid w:val="00C0714F"/>
    <w:rsid w:val="00C07433"/>
    <w:rsid w:val="00C0768B"/>
    <w:rsid w:val="00C07E40"/>
    <w:rsid w:val="00C10362"/>
    <w:rsid w:val="00C10474"/>
    <w:rsid w:val="00C107B8"/>
    <w:rsid w:val="00C1088F"/>
    <w:rsid w:val="00C108D6"/>
    <w:rsid w:val="00C10D01"/>
    <w:rsid w:val="00C10D3B"/>
    <w:rsid w:val="00C11548"/>
    <w:rsid w:val="00C123BD"/>
    <w:rsid w:val="00C12BB7"/>
    <w:rsid w:val="00C12D88"/>
    <w:rsid w:val="00C132F6"/>
    <w:rsid w:val="00C142FF"/>
    <w:rsid w:val="00C148F4"/>
    <w:rsid w:val="00C1546E"/>
    <w:rsid w:val="00C155BC"/>
    <w:rsid w:val="00C15894"/>
    <w:rsid w:val="00C15A46"/>
    <w:rsid w:val="00C15D15"/>
    <w:rsid w:val="00C15F31"/>
    <w:rsid w:val="00C15F6A"/>
    <w:rsid w:val="00C16175"/>
    <w:rsid w:val="00C1649B"/>
    <w:rsid w:val="00C16804"/>
    <w:rsid w:val="00C20019"/>
    <w:rsid w:val="00C201B9"/>
    <w:rsid w:val="00C20AB7"/>
    <w:rsid w:val="00C20D12"/>
    <w:rsid w:val="00C20DC9"/>
    <w:rsid w:val="00C20E24"/>
    <w:rsid w:val="00C21022"/>
    <w:rsid w:val="00C215B6"/>
    <w:rsid w:val="00C215B9"/>
    <w:rsid w:val="00C215C3"/>
    <w:rsid w:val="00C21737"/>
    <w:rsid w:val="00C21C94"/>
    <w:rsid w:val="00C21D7A"/>
    <w:rsid w:val="00C21E8D"/>
    <w:rsid w:val="00C2249A"/>
    <w:rsid w:val="00C228A1"/>
    <w:rsid w:val="00C23054"/>
    <w:rsid w:val="00C232E9"/>
    <w:rsid w:val="00C23797"/>
    <w:rsid w:val="00C23A6E"/>
    <w:rsid w:val="00C23FA2"/>
    <w:rsid w:val="00C2449E"/>
    <w:rsid w:val="00C2450E"/>
    <w:rsid w:val="00C24C8D"/>
    <w:rsid w:val="00C24CEE"/>
    <w:rsid w:val="00C26BF3"/>
    <w:rsid w:val="00C272FD"/>
    <w:rsid w:val="00C2748C"/>
    <w:rsid w:val="00C3007A"/>
    <w:rsid w:val="00C31186"/>
    <w:rsid w:val="00C3140D"/>
    <w:rsid w:val="00C31481"/>
    <w:rsid w:val="00C31A1C"/>
    <w:rsid w:val="00C324EE"/>
    <w:rsid w:val="00C33565"/>
    <w:rsid w:val="00C335C4"/>
    <w:rsid w:val="00C338DC"/>
    <w:rsid w:val="00C33A0F"/>
    <w:rsid w:val="00C33BC8"/>
    <w:rsid w:val="00C34029"/>
    <w:rsid w:val="00C343D6"/>
    <w:rsid w:val="00C3457A"/>
    <w:rsid w:val="00C3474C"/>
    <w:rsid w:val="00C348A1"/>
    <w:rsid w:val="00C348FD"/>
    <w:rsid w:val="00C34A54"/>
    <w:rsid w:val="00C34CEA"/>
    <w:rsid w:val="00C354D1"/>
    <w:rsid w:val="00C35C6E"/>
    <w:rsid w:val="00C364AF"/>
    <w:rsid w:val="00C364E5"/>
    <w:rsid w:val="00C3706E"/>
    <w:rsid w:val="00C373B4"/>
    <w:rsid w:val="00C37572"/>
    <w:rsid w:val="00C37969"/>
    <w:rsid w:val="00C37C12"/>
    <w:rsid w:val="00C37E19"/>
    <w:rsid w:val="00C4029C"/>
    <w:rsid w:val="00C40AD9"/>
    <w:rsid w:val="00C40E96"/>
    <w:rsid w:val="00C412DC"/>
    <w:rsid w:val="00C4146B"/>
    <w:rsid w:val="00C426FA"/>
    <w:rsid w:val="00C427F2"/>
    <w:rsid w:val="00C42B25"/>
    <w:rsid w:val="00C42D7D"/>
    <w:rsid w:val="00C435BD"/>
    <w:rsid w:val="00C436FC"/>
    <w:rsid w:val="00C43E9B"/>
    <w:rsid w:val="00C4473E"/>
    <w:rsid w:val="00C4490A"/>
    <w:rsid w:val="00C45114"/>
    <w:rsid w:val="00C45875"/>
    <w:rsid w:val="00C4634A"/>
    <w:rsid w:val="00C46BBB"/>
    <w:rsid w:val="00C46DF9"/>
    <w:rsid w:val="00C4722A"/>
    <w:rsid w:val="00C47994"/>
    <w:rsid w:val="00C47AE6"/>
    <w:rsid w:val="00C47EB0"/>
    <w:rsid w:val="00C50359"/>
    <w:rsid w:val="00C5070E"/>
    <w:rsid w:val="00C509E7"/>
    <w:rsid w:val="00C509FA"/>
    <w:rsid w:val="00C50B0D"/>
    <w:rsid w:val="00C50D81"/>
    <w:rsid w:val="00C50F05"/>
    <w:rsid w:val="00C511B4"/>
    <w:rsid w:val="00C51FD4"/>
    <w:rsid w:val="00C524F0"/>
    <w:rsid w:val="00C52BAA"/>
    <w:rsid w:val="00C5389A"/>
    <w:rsid w:val="00C53DB0"/>
    <w:rsid w:val="00C53E49"/>
    <w:rsid w:val="00C54175"/>
    <w:rsid w:val="00C5459A"/>
    <w:rsid w:val="00C548DF"/>
    <w:rsid w:val="00C54A27"/>
    <w:rsid w:val="00C54B0E"/>
    <w:rsid w:val="00C54F61"/>
    <w:rsid w:val="00C550D4"/>
    <w:rsid w:val="00C559E3"/>
    <w:rsid w:val="00C55D51"/>
    <w:rsid w:val="00C560C2"/>
    <w:rsid w:val="00C56198"/>
    <w:rsid w:val="00C562C7"/>
    <w:rsid w:val="00C5638F"/>
    <w:rsid w:val="00C56D79"/>
    <w:rsid w:val="00C56EB4"/>
    <w:rsid w:val="00C56EB7"/>
    <w:rsid w:val="00C57020"/>
    <w:rsid w:val="00C5718C"/>
    <w:rsid w:val="00C605BD"/>
    <w:rsid w:val="00C6070E"/>
    <w:rsid w:val="00C60AA8"/>
    <w:rsid w:val="00C610AF"/>
    <w:rsid w:val="00C61192"/>
    <w:rsid w:val="00C61460"/>
    <w:rsid w:val="00C619BE"/>
    <w:rsid w:val="00C61A64"/>
    <w:rsid w:val="00C61C47"/>
    <w:rsid w:val="00C61D0B"/>
    <w:rsid w:val="00C62954"/>
    <w:rsid w:val="00C62CAC"/>
    <w:rsid w:val="00C63073"/>
    <w:rsid w:val="00C63110"/>
    <w:rsid w:val="00C631C8"/>
    <w:rsid w:val="00C648DF"/>
    <w:rsid w:val="00C64E71"/>
    <w:rsid w:val="00C6531C"/>
    <w:rsid w:val="00C65B04"/>
    <w:rsid w:val="00C65BC7"/>
    <w:rsid w:val="00C661FA"/>
    <w:rsid w:val="00C663A6"/>
    <w:rsid w:val="00C67216"/>
    <w:rsid w:val="00C67CDE"/>
    <w:rsid w:val="00C70494"/>
    <w:rsid w:val="00C708BB"/>
    <w:rsid w:val="00C70A89"/>
    <w:rsid w:val="00C70E26"/>
    <w:rsid w:val="00C7126E"/>
    <w:rsid w:val="00C71341"/>
    <w:rsid w:val="00C717AC"/>
    <w:rsid w:val="00C72C5A"/>
    <w:rsid w:val="00C72E0F"/>
    <w:rsid w:val="00C72FEC"/>
    <w:rsid w:val="00C73B48"/>
    <w:rsid w:val="00C73C2E"/>
    <w:rsid w:val="00C7414F"/>
    <w:rsid w:val="00C745AD"/>
    <w:rsid w:val="00C74748"/>
    <w:rsid w:val="00C74773"/>
    <w:rsid w:val="00C74AE8"/>
    <w:rsid w:val="00C74E25"/>
    <w:rsid w:val="00C761D7"/>
    <w:rsid w:val="00C76256"/>
    <w:rsid w:val="00C763C9"/>
    <w:rsid w:val="00C76592"/>
    <w:rsid w:val="00C76962"/>
    <w:rsid w:val="00C77155"/>
    <w:rsid w:val="00C771DD"/>
    <w:rsid w:val="00C77667"/>
    <w:rsid w:val="00C77B7E"/>
    <w:rsid w:val="00C77E4C"/>
    <w:rsid w:val="00C80392"/>
    <w:rsid w:val="00C80860"/>
    <w:rsid w:val="00C812F9"/>
    <w:rsid w:val="00C815D9"/>
    <w:rsid w:val="00C81666"/>
    <w:rsid w:val="00C8186C"/>
    <w:rsid w:val="00C81A76"/>
    <w:rsid w:val="00C81A7D"/>
    <w:rsid w:val="00C81AB7"/>
    <w:rsid w:val="00C81F66"/>
    <w:rsid w:val="00C82393"/>
    <w:rsid w:val="00C8296E"/>
    <w:rsid w:val="00C82F79"/>
    <w:rsid w:val="00C83AB1"/>
    <w:rsid w:val="00C83F26"/>
    <w:rsid w:val="00C8445B"/>
    <w:rsid w:val="00C8447B"/>
    <w:rsid w:val="00C84683"/>
    <w:rsid w:val="00C84912"/>
    <w:rsid w:val="00C851F7"/>
    <w:rsid w:val="00C8564D"/>
    <w:rsid w:val="00C856E1"/>
    <w:rsid w:val="00C8673A"/>
    <w:rsid w:val="00C86BB7"/>
    <w:rsid w:val="00C87256"/>
    <w:rsid w:val="00C874F2"/>
    <w:rsid w:val="00C87991"/>
    <w:rsid w:val="00C87B28"/>
    <w:rsid w:val="00C87B6A"/>
    <w:rsid w:val="00C87C6D"/>
    <w:rsid w:val="00C90254"/>
    <w:rsid w:val="00C902DA"/>
    <w:rsid w:val="00C90C00"/>
    <w:rsid w:val="00C9121F"/>
    <w:rsid w:val="00C912D3"/>
    <w:rsid w:val="00C91D28"/>
    <w:rsid w:val="00C91F6C"/>
    <w:rsid w:val="00C921C6"/>
    <w:rsid w:val="00C92BA2"/>
    <w:rsid w:val="00C931F7"/>
    <w:rsid w:val="00C936C6"/>
    <w:rsid w:val="00C93EE0"/>
    <w:rsid w:val="00C940C2"/>
    <w:rsid w:val="00C9410B"/>
    <w:rsid w:val="00C9471B"/>
    <w:rsid w:val="00C9471D"/>
    <w:rsid w:val="00C947F4"/>
    <w:rsid w:val="00C94869"/>
    <w:rsid w:val="00C9497A"/>
    <w:rsid w:val="00C94DD2"/>
    <w:rsid w:val="00C94E99"/>
    <w:rsid w:val="00C95985"/>
    <w:rsid w:val="00C95C7B"/>
    <w:rsid w:val="00C96424"/>
    <w:rsid w:val="00C9649D"/>
    <w:rsid w:val="00C9697C"/>
    <w:rsid w:val="00C96C7B"/>
    <w:rsid w:val="00C97080"/>
    <w:rsid w:val="00C9712E"/>
    <w:rsid w:val="00C972FB"/>
    <w:rsid w:val="00C973AB"/>
    <w:rsid w:val="00C9756A"/>
    <w:rsid w:val="00C9761E"/>
    <w:rsid w:val="00C979AD"/>
    <w:rsid w:val="00CA042D"/>
    <w:rsid w:val="00CA0785"/>
    <w:rsid w:val="00CA1A9E"/>
    <w:rsid w:val="00CA1C99"/>
    <w:rsid w:val="00CA26A2"/>
    <w:rsid w:val="00CA2F34"/>
    <w:rsid w:val="00CA2F77"/>
    <w:rsid w:val="00CA3035"/>
    <w:rsid w:val="00CA39B5"/>
    <w:rsid w:val="00CA405E"/>
    <w:rsid w:val="00CA40BC"/>
    <w:rsid w:val="00CA4741"/>
    <w:rsid w:val="00CA4859"/>
    <w:rsid w:val="00CA4EA6"/>
    <w:rsid w:val="00CA554D"/>
    <w:rsid w:val="00CA5B2A"/>
    <w:rsid w:val="00CA5CC2"/>
    <w:rsid w:val="00CA6338"/>
    <w:rsid w:val="00CA6424"/>
    <w:rsid w:val="00CA661A"/>
    <w:rsid w:val="00CA695B"/>
    <w:rsid w:val="00CA6A38"/>
    <w:rsid w:val="00CA6C16"/>
    <w:rsid w:val="00CA711B"/>
    <w:rsid w:val="00CA7465"/>
    <w:rsid w:val="00CA79A5"/>
    <w:rsid w:val="00CA7CDB"/>
    <w:rsid w:val="00CB0210"/>
    <w:rsid w:val="00CB0330"/>
    <w:rsid w:val="00CB0506"/>
    <w:rsid w:val="00CB0D29"/>
    <w:rsid w:val="00CB19BD"/>
    <w:rsid w:val="00CB1A42"/>
    <w:rsid w:val="00CB2808"/>
    <w:rsid w:val="00CB28A3"/>
    <w:rsid w:val="00CB2C47"/>
    <w:rsid w:val="00CB3239"/>
    <w:rsid w:val="00CB3C53"/>
    <w:rsid w:val="00CB3E7F"/>
    <w:rsid w:val="00CB4099"/>
    <w:rsid w:val="00CB46DD"/>
    <w:rsid w:val="00CB4F93"/>
    <w:rsid w:val="00CB56E3"/>
    <w:rsid w:val="00CB57EA"/>
    <w:rsid w:val="00CB58FD"/>
    <w:rsid w:val="00CB60AD"/>
    <w:rsid w:val="00CB60FD"/>
    <w:rsid w:val="00CB6246"/>
    <w:rsid w:val="00CB6DDE"/>
    <w:rsid w:val="00CB70F6"/>
    <w:rsid w:val="00CB73D9"/>
    <w:rsid w:val="00CB77EC"/>
    <w:rsid w:val="00CC01A7"/>
    <w:rsid w:val="00CC09D2"/>
    <w:rsid w:val="00CC0C1D"/>
    <w:rsid w:val="00CC19C1"/>
    <w:rsid w:val="00CC1A14"/>
    <w:rsid w:val="00CC1CF4"/>
    <w:rsid w:val="00CC1D30"/>
    <w:rsid w:val="00CC1F5A"/>
    <w:rsid w:val="00CC2309"/>
    <w:rsid w:val="00CC24E6"/>
    <w:rsid w:val="00CC2632"/>
    <w:rsid w:val="00CC2B3D"/>
    <w:rsid w:val="00CC2C67"/>
    <w:rsid w:val="00CC3904"/>
    <w:rsid w:val="00CC3A3B"/>
    <w:rsid w:val="00CC3BC7"/>
    <w:rsid w:val="00CC3F4C"/>
    <w:rsid w:val="00CC4467"/>
    <w:rsid w:val="00CC4F86"/>
    <w:rsid w:val="00CC5026"/>
    <w:rsid w:val="00CC58B1"/>
    <w:rsid w:val="00CC5B44"/>
    <w:rsid w:val="00CC5E04"/>
    <w:rsid w:val="00CC6223"/>
    <w:rsid w:val="00CC67C6"/>
    <w:rsid w:val="00CC693B"/>
    <w:rsid w:val="00CC711C"/>
    <w:rsid w:val="00CC7C23"/>
    <w:rsid w:val="00CC7C8A"/>
    <w:rsid w:val="00CD04CA"/>
    <w:rsid w:val="00CD0C47"/>
    <w:rsid w:val="00CD1263"/>
    <w:rsid w:val="00CD1421"/>
    <w:rsid w:val="00CD1595"/>
    <w:rsid w:val="00CD181D"/>
    <w:rsid w:val="00CD1832"/>
    <w:rsid w:val="00CD207D"/>
    <w:rsid w:val="00CD215E"/>
    <w:rsid w:val="00CD21C8"/>
    <w:rsid w:val="00CD222E"/>
    <w:rsid w:val="00CD24C9"/>
    <w:rsid w:val="00CD2511"/>
    <w:rsid w:val="00CD28C3"/>
    <w:rsid w:val="00CD28DD"/>
    <w:rsid w:val="00CD2F9A"/>
    <w:rsid w:val="00CD3270"/>
    <w:rsid w:val="00CD34CA"/>
    <w:rsid w:val="00CD4114"/>
    <w:rsid w:val="00CD436B"/>
    <w:rsid w:val="00CD43E9"/>
    <w:rsid w:val="00CD453F"/>
    <w:rsid w:val="00CD46B5"/>
    <w:rsid w:val="00CD4AC9"/>
    <w:rsid w:val="00CD4ADC"/>
    <w:rsid w:val="00CD4CCF"/>
    <w:rsid w:val="00CD4CFD"/>
    <w:rsid w:val="00CD51AA"/>
    <w:rsid w:val="00CD57DE"/>
    <w:rsid w:val="00CD58E0"/>
    <w:rsid w:val="00CD62CD"/>
    <w:rsid w:val="00CD6A14"/>
    <w:rsid w:val="00CD770E"/>
    <w:rsid w:val="00CE01DF"/>
    <w:rsid w:val="00CE0680"/>
    <w:rsid w:val="00CE0AC7"/>
    <w:rsid w:val="00CE0AF0"/>
    <w:rsid w:val="00CE0F09"/>
    <w:rsid w:val="00CE13B9"/>
    <w:rsid w:val="00CE1ACA"/>
    <w:rsid w:val="00CE1B07"/>
    <w:rsid w:val="00CE1EBA"/>
    <w:rsid w:val="00CE278F"/>
    <w:rsid w:val="00CE40EC"/>
    <w:rsid w:val="00CE42DF"/>
    <w:rsid w:val="00CE4B7E"/>
    <w:rsid w:val="00CE4C17"/>
    <w:rsid w:val="00CE5003"/>
    <w:rsid w:val="00CE5513"/>
    <w:rsid w:val="00CE58BC"/>
    <w:rsid w:val="00CE5F67"/>
    <w:rsid w:val="00CE5F6B"/>
    <w:rsid w:val="00CE719C"/>
    <w:rsid w:val="00CE7AC1"/>
    <w:rsid w:val="00CE7C1F"/>
    <w:rsid w:val="00CF0234"/>
    <w:rsid w:val="00CF0347"/>
    <w:rsid w:val="00CF06E2"/>
    <w:rsid w:val="00CF07DF"/>
    <w:rsid w:val="00CF0CEC"/>
    <w:rsid w:val="00CF1A39"/>
    <w:rsid w:val="00CF200F"/>
    <w:rsid w:val="00CF220B"/>
    <w:rsid w:val="00CF2623"/>
    <w:rsid w:val="00CF26A4"/>
    <w:rsid w:val="00CF2757"/>
    <w:rsid w:val="00CF293B"/>
    <w:rsid w:val="00CF2D90"/>
    <w:rsid w:val="00CF3242"/>
    <w:rsid w:val="00CF3301"/>
    <w:rsid w:val="00CF37F8"/>
    <w:rsid w:val="00CF3806"/>
    <w:rsid w:val="00CF3843"/>
    <w:rsid w:val="00CF3932"/>
    <w:rsid w:val="00CF3BA6"/>
    <w:rsid w:val="00CF3F0A"/>
    <w:rsid w:val="00CF400C"/>
    <w:rsid w:val="00CF45DB"/>
    <w:rsid w:val="00CF4A47"/>
    <w:rsid w:val="00CF4E11"/>
    <w:rsid w:val="00CF5A24"/>
    <w:rsid w:val="00CF5B5E"/>
    <w:rsid w:val="00CF5F4D"/>
    <w:rsid w:val="00CF67AD"/>
    <w:rsid w:val="00CF6AA3"/>
    <w:rsid w:val="00CF71B9"/>
    <w:rsid w:val="00CF749B"/>
    <w:rsid w:val="00CF7C93"/>
    <w:rsid w:val="00CF7E02"/>
    <w:rsid w:val="00D00054"/>
    <w:rsid w:val="00D00481"/>
    <w:rsid w:val="00D0089F"/>
    <w:rsid w:val="00D008D1"/>
    <w:rsid w:val="00D00FED"/>
    <w:rsid w:val="00D017E1"/>
    <w:rsid w:val="00D018A6"/>
    <w:rsid w:val="00D01B54"/>
    <w:rsid w:val="00D02151"/>
    <w:rsid w:val="00D02353"/>
    <w:rsid w:val="00D0261A"/>
    <w:rsid w:val="00D02962"/>
    <w:rsid w:val="00D033D5"/>
    <w:rsid w:val="00D03554"/>
    <w:rsid w:val="00D03D96"/>
    <w:rsid w:val="00D0414E"/>
    <w:rsid w:val="00D042FB"/>
    <w:rsid w:val="00D04710"/>
    <w:rsid w:val="00D0510E"/>
    <w:rsid w:val="00D05369"/>
    <w:rsid w:val="00D05E21"/>
    <w:rsid w:val="00D0611B"/>
    <w:rsid w:val="00D06224"/>
    <w:rsid w:val="00D06349"/>
    <w:rsid w:val="00D0641D"/>
    <w:rsid w:val="00D0782E"/>
    <w:rsid w:val="00D07AA0"/>
    <w:rsid w:val="00D07EFD"/>
    <w:rsid w:val="00D1026B"/>
    <w:rsid w:val="00D10788"/>
    <w:rsid w:val="00D10AD0"/>
    <w:rsid w:val="00D10D3E"/>
    <w:rsid w:val="00D10F78"/>
    <w:rsid w:val="00D11955"/>
    <w:rsid w:val="00D11B82"/>
    <w:rsid w:val="00D11CF6"/>
    <w:rsid w:val="00D120FD"/>
    <w:rsid w:val="00D1226A"/>
    <w:rsid w:val="00D138FE"/>
    <w:rsid w:val="00D13CDE"/>
    <w:rsid w:val="00D146DC"/>
    <w:rsid w:val="00D148E5"/>
    <w:rsid w:val="00D14D6D"/>
    <w:rsid w:val="00D15039"/>
    <w:rsid w:val="00D1520E"/>
    <w:rsid w:val="00D1589D"/>
    <w:rsid w:val="00D15FC9"/>
    <w:rsid w:val="00D162AE"/>
    <w:rsid w:val="00D162DB"/>
    <w:rsid w:val="00D1660B"/>
    <w:rsid w:val="00D16AF1"/>
    <w:rsid w:val="00D172F0"/>
    <w:rsid w:val="00D174D4"/>
    <w:rsid w:val="00D178E0"/>
    <w:rsid w:val="00D17A1C"/>
    <w:rsid w:val="00D17C04"/>
    <w:rsid w:val="00D17D24"/>
    <w:rsid w:val="00D202FE"/>
    <w:rsid w:val="00D207E5"/>
    <w:rsid w:val="00D207FB"/>
    <w:rsid w:val="00D20809"/>
    <w:rsid w:val="00D21105"/>
    <w:rsid w:val="00D21191"/>
    <w:rsid w:val="00D21368"/>
    <w:rsid w:val="00D21DC9"/>
    <w:rsid w:val="00D21E4E"/>
    <w:rsid w:val="00D222D6"/>
    <w:rsid w:val="00D224F6"/>
    <w:rsid w:val="00D2254B"/>
    <w:rsid w:val="00D234CE"/>
    <w:rsid w:val="00D23904"/>
    <w:rsid w:val="00D23E05"/>
    <w:rsid w:val="00D2435A"/>
    <w:rsid w:val="00D24DC7"/>
    <w:rsid w:val="00D251A4"/>
    <w:rsid w:val="00D2529A"/>
    <w:rsid w:val="00D2546F"/>
    <w:rsid w:val="00D257FE"/>
    <w:rsid w:val="00D25DA0"/>
    <w:rsid w:val="00D2651E"/>
    <w:rsid w:val="00D2662F"/>
    <w:rsid w:val="00D27341"/>
    <w:rsid w:val="00D27476"/>
    <w:rsid w:val="00D27620"/>
    <w:rsid w:val="00D278FF"/>
    <w:rsid w:val="00D3054F"/>
    <w:rsid w:val="00D30761"/>
    <w:rsid w:val="00D3084A"/>
    <w:rsid w:val="00D30C70"/>
    <w:rsid w:val="00D313ED"/>
    <w:rsid w:val="00D3160F"/>
    <w:rsid w:val="00D3183C"/>
    <w:rsid w:val="00D31858"/>
    <w:rsid w:val="00D31A3C"/>
    <w:rsid w:val="00D32026"/>
    <w:rsid w:val="00D3215D"/>
    <w:rsid w:val="00D3230A"/>
    <w:rsid w:val="00D3244C"/>
    <w:rsid w:val="00D334AB"/>
    <w:rsid w:val="00D3398E"/>
    <w:rsid w:val="00D33C61"/>
    <w:rsid w:val="00D34492"/>
    <w:rsid w:val="00D35547"/>
    <w:rsid w:val="00D35A05"/>
    <w:rsid w:val="00D35CB2"/>
    <w:rsid w:val="00D3600C"/>
    <w:rsid w:val="00D364D7"/>
    <w:rsid w:val="00D36DB2"/>
    <w:rsid w:val="00D377CB"/>
    <w:rsid w:val="00D4013B"/>
    <w:rsid w:val="00D40588"/>
    <w:rsid w:val="00D407D5"/>
    <w:rsid w:val="00D40972"/>
    <w:rsid w:val="00D40D30"/>
    <w:rsid w:val="00D40D88"/>
    <w:rsid w:val="00D41F52"/>
    <w:rsid w:val="00D41F9E"/>
    <w:rsid w:val="00D42806"/>
    <w:rsid w:val="00D42927"/>
    <w:rsid w:val="00D42D5C"/>
    <w:rsid w:val="00D431F9"/>
    <w:rsid w:val="00D43568"/>
    <w:rsid w:val="00D43616"/>
    <w:rsid w:val="00D4399E"/>
    <w:rsid w:val="00D43D8D"/>
    <w:rsid w:val="00D440F2"/>
    <w:rsid w:val="00D44511"/>
    <w:rsid w:val="00D44932"/>
    <w:rsid w:val="00D44B7D"/>
    <w:rsid w:val="00D4526E"/>
    <w:rsid w:val="00D453DF"/>
    <w:rsid w:val="00D4559F"/>
    <w:rsid w:val="00D45606"/>
    <w:rsid w:val="00D457AA"/>
    <w:rsid w:val="00D45A4C"/>
    <w:rsid w:val="00D46134"/>
    <w:rsid w:val="00D461ED"/>
    <w:rsid w:val="00D466A7"/>
    <w:rsid w:val="00D46ED7"/>
    <w:rsid w:val="00D47390"/>
    <w:rsid w:val="00D47897"/>
    <w:rsid w:val="00D47A64"/>
    <w:rsid w:val="00D508C2"/>
    <w:rsid w:val="00D50BD4"/>
    <w:rsid w:val="00D51098"/>
    <w:rsid w:val="00D5172D"/>
    <w:rsid w:val="00D51856"/>
    <w:rsid w:val="00D5198E"/>
    <w:rsid w:val="00D520D3"/>
    <w:rsid w:val="00D5279B"/>
    <w:rsid w:val="00D52D15"/>
    <w:rsid w:val="00D53947"/>
    <w:rsid w:val="00D545E1"/>
    <w:rsid w:val="00D54978"/>
    <w:rsid w:val="00D549F0"/>
    <w:rsid w:val="00D54B4E"/>
    <w:rsid w:val="00D54F98"/>
    <w:rsid w:val="00D5527F"/>
    <w:rsid w:val="00D5595F"/>
    <w:rsid w:val="00D559B0"/>
    <w:rsid w:val="00D55F9E"/>
    <w:rsid w:val="00D560C9"/>
    <w:rsid w:val="00D56ADB"/>
    <w:rsid w:val="00D56E22"/>
    <w:rsid w:val="00D576BE"/>
    <w:rsid w:val="00D577AB"/>
    <w:rsid w:val="00D60410"/>
    <w:rsid w:val="00D60782"/>
    <w:rsid w:val="00D60931"/>
    <w:rsid w:val="00D60A58"/>
    <w:rsid w:val="00D61331"/>
    <w:rsid w:val="00D618E6"/>
    <w:rsid w:val="00D61AB4"/>
    <w:rsid w:val="00D61ACA"/>
    <w:rsid w:val="00D62660"/>
    <w:rsid w:val="00D62759"/>
    <w:rsid w:val="00D62A3D"/>
    <w:rsid w:val="00D62D3C"/>
    <w:rsid w:val="00D62E86"/>
    <w:rsid w:val="00D62F53"/>
    <w:rsid w:val="00D636CC"/>
    <w:rsid w:val="00D638B2"/>
    <w:rsid w:val="00D63E51"/>
    <w:rsid w:val="00D643E6"/>
    <w:rsid w:val="00D646EF"/>
    <w:rsid w:val="00D64A37"/>
    <w:rsid w:val="00D64B30"/>
    <w:rsid w:val="00D6556F"/>
    <w:rsid w:val="00D65B79"/>
    <w:rsid w:val="00D66171"/>
    <w:rsid w:val="00D6623C"/>
    <w:rsid w:val="00D66481"/>
    <w:rsid w:val="00D66522"/>
    <w:rsid w:val="00D6693F"/>
    <w:rsid w:val="00D66B2D"/>
    <w:rsid w:val="00D6745B"/>
    <w:rsid w:val="00D675AD"/>
    <w:rsid w:val="00D6787B"/>
    <w:rsid w:val="00D70926"/>
    <w:rsid w:val="00D70AF8"/>
    <w:rsid w:val="00D70F3B"/>
    <w:rsid w:val="00D71025"/>
    <w:rsid w:val="00D712A0"/>
    <w:rsid w:val="00D71318"/>
    <w:rsid w:val="00D7133C"/>
    <w:rsid w:val="00D71FCC"/>
    <w:rsid w:val="00D7279B"/>
    <w:rsid w:val="00D72938"/>
    <w:rsid w:val="00D72A55"/>
    <w:rsid w:val="00D72C46"/>
    <w:rsid w:val="00D72F97"/>
    <w:rsid w:val="00D73C86"/>
    <w:rsid w:val="00D73E9C"/>
    <w:rsid w:val="00D74016"/>
    <w:rsid w:val="00D7448C"/>
    <w:rsid w:val="00D7489E"/>
    <w:rsid w:val="00D75895"/>
    <w:rsid w:val="00D758C8"/>
    <w:rsid w:val="00D7669C"/>
    <w:rsid w:val="00D773A8"/>
    <w:rsid w:val="00D77464"/>
    <w:rsid w:val="00D77AC6"/>
    <w:rsid w:val="00D802D7"/>
    <w:rsid w:val="00D803BB"/>
    <w:rsid w:val="00D80569"/>
    <w:rsid w:val="00D80740"/>
    <w:rsid w:val="00D80CD1"/>
    <w:rsid w:val="00D80F86"/>
    <w:rsid w:val="00D814E3"/>
    <w:rsid w:val="00D817A0"/>
    <w:rsid w:val="00D81A14"/>
    <w:rsid w:val="00D82ADB"/>
    <w:rsid w:val="00D82C70"/>
    <w:rsid w:val="00D83228"/>
    <w:rsid w:val="00D838B5"/>
    <w:rsid w:val="00D838F4"/>
    <w:rsid w:val="00D83B4A"/>
    <w:rsid w:val="00D848AB"/>
    <w:rsid w:val="00D84976"/>
    <w:rsid w:val="00D84FAC"/>
    <w:rsid w:val="00D851A2"/>
    <w:rsid w:val="00D851D5"/>
    <w:rsid w:val="00D86204"/>
    <w:rsid w:val="00D865E8"/>
    <w:rsid w:val="00D86BD5"/>
    <w:rsid w:val="00D9020A"/>
    <w:rsid w:val="00D90219"/>
    <w:rsid w:val="00D90B2F"/>
    <w:rsid w:val="00D90D16"/>
    <w:rsid w:val="00D9106C"/>
    <w:rsid w:val="00D91645"/>
    <w:rsid w:val="00D919BA"/>
    <w:rsid w:val="00D919CE"/>
    <w:rsid w:val="00D91BE2"/>
    <w:rsid w:val="00D91FFC"/>
    <w:rsid w:val="00D92076"/>
    <w:rsid w:val="00D9284A"/>
    <w:rsid w:val="00D92983"/>
    <w:rsid w:val="00D92C2A"/>
    <w:rsid w:val="00D92E5B"/>
    <w:rsid w:val="00D93014"/>
    <w:rsid w:val="00D9315B"/>
    <w:rsid w:val="00D93171"/>
    <w:rsid w:val="00D93470"/>
    <w:rsid w:val="00D93978"/>
    <w:rsid w:val="00D93B6E"/>
    <w:rsid w:val="00D94899"/>
    <w:rsid w:val="00D94AA9"/>
    <w:rsid w:val="00D94C78"/>
    <w:rsid w:val="00D94E06"/>
    <w:rsid w:val="00D956F3"/>
    <w:rsid w:val="00D95F47"/>
    <w:rsid w:val="00D95FBB"/>
    <w:rsid w:val="00D9623B"/>
    <w:rsid w:val="00D963BF"/>
    <w:rsid w:val="00D96A07"/>
    <w:rsid w:val="00D96C5A"/>
    <w:rsid w:val="00D97102"/>
    <w:rsid w:val="00D9710C"/>
    <w:rsid w:val="00D972DD"/>
    <w:rsid w:val="00D97356"/>
    <w:rsid w:val="00D97686"/>
    <w:rsid w:val="00D97B3A"/>
    <w:rsid w:val="00D97B4C"/>
    <w:rsid w:val="00DA0836"/>
    <w:rsid w:val="00DA0838"/>
    <w:rsid w:val="00DA0CF8"/>
    <w:rsid w:val="00DA0DF9"/>
    <w:rsid w:val="00DA0E28"/>
    <w:rsid w:val="00DA132A"/>
    <w:rsid w:val="00DA177E"/>
    <w:rsid w:val="00DA1B56"/>
    <w:rsid w:val="00DA2010"/>
    <w:rsid w:val="00DA2097"/>
    <w:rsid w:val="00DA224D"/>
    <w:rsid w:val="00DA2811"/>
    <w:rsid w:val="00DA2A81"/>
    <w:rsid w:val="00DA324A"/>
    <w:rsid w:val="00DA3359"/>
    <w:rsid w:val="00DA3515"/>
    <w:rsid w:val="00DA3538"/>
    <w:rsid w:val="00DA3AEB"/>
    <w:rsid w:val="00DA463B"/>
    <w:rsid w:val="00DA4B20"/>
    <w:rsid w:val="00DA4B6C"/>
    <w:rsid w:val="00DA4C12"/>
    <w:rsid w:val="00DA4D2F"/>
    <w:rsid w:val="00DA4D43"/>
    <w:rsid w:val="00DA565B"/>
    <w:rsid w:val="00DA5836"/>
    <w:rsid w:val="00DA63C9"/>
    <w:rsid w:val="00DA6789"/>
    <w:rsid w:val="00DA6E22"/>
    <w:rsid w:val="00DA70C1"/>
    <w:rsid w:val="00DA70FB"/>
    <w:rsid w:val="00DA7133"/>
    <w:rsid w:val="00DA7273"/>
    <w:rsid w:val="00DA72CB"/>
    <w:rsid w:val="00DA7E8B"/>
    <w:rsid w:val="00DA7F67"/>
    <w:rsid w:val="00DB02F6"/>
    <w:rsid w:val="00DB0A64"/>
    <w:rsid w:val="00DB0C5C"/>
    <w:rsid w:val="00DB0D2F"/>
    <w:rsid w:val="00DB0E46"/>
    <w:rsid w:val="00DB1E8A"/>
    <w:rsid w:val="00DB1ECF"/>
    <w:rsid w:val="00DB241E"/>
    <w:rsid w:val="00DB297C"/>
    <w:rsid w:val="00DB2F2E"/>
    <w:rsid w:val="00DB2F40"/>
    <w:rsid w:val="00DB30B9"/>
    <w:rsid w:val="00DB32FF"/>
    <w:rsid w:val="00DB3619"/>
    <w:rsid w:val="00DB36EB"/>
    <w:rsid w:val="00DB39F5"/>
    <w:rsid w:val="00DB3BEA"/>
    <w:rsid w:val="00DB3FC0"/>
    <w:rsid w:val="00DB45FE"/>
    <w:rsid w:val="00DB4D4F"/>
    <w:rsid w:val="00DB4EF5"/>
    <w:rsid w:val="00DB52D0"/>
    <w:rsid w:val="00DB5773"/>
    <w:rsid w:val="00DB5AC5"/>
    <w:rsid w:val="00DB5E5C"/>
    <w:rsid w:val="00DB6341"/>
    <w:rsid w:val="00DB63EF"/>
    <w:rsid w:val="00DB65E8"/>
    <w:rsid w:val="00DB6AD7"/>
    <w:rsid w:val="00DB6AFA"/>
    <w:rsid w:val="00DB6BA5"/>
    <w:rsid w:val="00DB6E03"/>
    <w:rsid w:val="00DB7DBF"/>
    <w:rsid w:val="00DB7DE8"/>
    <w:rsid w:val="00DC0063"/>
    <w:rsid w:val="00DC02FE"/>
    <w:rsid w:val="00DC1A72"/>
    <w:rsid w:val="00DC1BCE"/>
    <w:rsid w:val="00DC1BE4"/>
    <w:rsid w:val="00DC2623"/>
    <w:rsid w:val="00DC2644"/>
    <w:rsid w:val="00DC2728"/>
    <w:rsid w:val="00DC2FB1"/>
    <w:rsid w:val="00DC3116"/>
    <w:rsid w:val="00DC3CF2"/>
    <w:rsid w:val="00DC3CFC"/>
    <w:rsid w:val="00DC41E3"/>
    <w:rsid w:val="00DC434D"/>
    <w:rsid w:val="00DC46C9"/>
    <w:rsid w:val="00DC4F59"/>
    <w:rsid w:val="00DC52B0"/>
    <w:rsid w:val="00DC551B"/>
    <w:rsid w:val="00DC598F"/>
    <w:rsid w:val="00DC5CAB"/>
    <w:rsid w:val="00DC6C17"/>
    <w:rsid w:val="00DC6D71"/>
    <w:rsid w:val="00DC7226"/>
    <w:rsid w:val="00DC72BD"/>
    <w:rsid w:val="00DC7A89"/>
    <w:rsid w:val="00DD0DA4"/>
    <w:rsid w:val="00DD0E9C"/>
    <w:rsid w:val="00DD14D2"/>
    <w:rsid w:val="00DD1790"/>
    <w:rsid w:val="00DD1B23"/>
    <w:rsid w:val="00DD1BBE"/>
    <w:rsid w:val="00DD210D"/>
    <w:rsid w:val="00DD225F"/>
    <w:rsid w:val="00DD2756"/>
    <w:rsid w:val="00DD28A8"/>
    <w:rsid w:val="00DD2991"/>
    <w:rsid w:val="00DD29B0"/>
    <w:rsid w:val="00DD3F5F"/>
    <w:rsid w:val="00DD430C"/>
    <w:rsid w:val="00DD45CF"/>
    <w:rsid w:val="00DD4CFE"/>
    <w:rsid w:val="00DD4E58"/>
    <w:rsid w:val="00DD505A"/>
    <w:rsid w:val="00DD5354"/>
    <w:rsid w:val="00DD54D2"/>
    <w:rsid w:val="00DD59B7"/>
    <w:rsid w:val="00DD674E"/>
    <w:rsid w:val="00DD7000"/>
    <w:rsid w:val="00DE0271"/>
    <w:rsid w:val="00DE068F"/>
    <w:rsid w:val="00DE0A1A"/>
    <w:rsid w:val="00DE0B5E"/>
    <w:rsid w:val="00DE0BC5"/>
    <w:rsid w:val="00DE1198"/>
    <w:rsid w:val="00DE1810"/>
    <w:rsid w:val="00DE1F34"/>
    <w:rsid w:val="00DE2048"/>
    <w:rsid w:val="00DE208E"/>
    <w:rsid w:val="00DE25D8"/>
    <w:rsid w:val="00DE27D1"/>
    <w:rsid w:val="00DE296D"/>
    <w:rsid w:val="00DE318D"/>
    <w:rsid w:val="00DE337C"/>
    <w:rsid w:val="00DE3453"/>
    <w:rsid w:val="00DE37A5"/>
    <w:rsid w:val="00DE3A35"/>
    <w:rsid w:val="00DE3EB5"/>
    <w:rsid w:val="00DE4006"/>
    <w:rsid w:val="00DE45A1"/>
    <w:rsid w:val="00DE4741"/>
    <w:rsid w:val="00DE52E6"/>
    <w:rsid w:val="00DE5559"/>
    <w:rsid w:val="00DE5C81"/>
    <w:rsid w:val="00DE5D0B"/>
    <w:rsid w:val="00DE5D58"/>
    <w:rsid w:val="00DE62C1"/>
    <w:rsid w:val="00DE6321"/>
    <w:rsid w:val="00DE667E"/>
    <w:rsid w:val="00DE75D0"/>
    <w:rsid w:val="00DE7600"/>
    <w:rsid w:val="00DE7BC8"/>
    <w:rsid w:val="00DF0213"/>
    <w:rsid w:val="00DF035F"/>
    <w:rsid w:val="00DF0555"/>
    <w:rsid w:val="00DF0988"/>
    <w:rsid w:val="00DF0A7B"/>
    <w:rsid w:val="00DF16C1"/>
    <w:rsid w:val="00DF1E24"/>
    <w:rsid w:val="00DF3302"/>
    <w:rsid w:val="00DF345A"/>
    <w:rsid w:val="00DF3506"/>
    <w:rsid w:val="00DF3C86"/>
    <w:rsid w:val="00DF3DDD"/>
    <w:rsid w:val="00DF42A2"/>
    <w:rsid w:val="00DF435A"/>
    <w:rsid w:val="00DF48B1"/>
    <w:rsid w:val="00DF4DCA"/>
    <w:rsid w:val="00DF5069"/>
    <w:rsid w:val="00DF510F"/>
    <w:rsid w:val="00DF5275"/>
    <w:rsid w:val="00DF55D4"/>
    <w:rsid w:val="00DF6039"/>
    <w:rsid w:val="00DF6CE4"/>
    <w:rsid w:val="00DF6EC5"/>
    <w:rsid w:val="00DF6EEB"/>
    <w:rsid w:val="00DF71BF"/>
    <w:rsid w:val="00DF733E"/>
    <w:rsid w:val="00DF7885"/>
    <w:rsid w:val="00DF79F2"/>
    <w:rsid w:val="00DF7CE9"/>
    <w:rsid w:val="00DF7DD7"/>
    <w:rsid w:val="00DF7EB3"/>
    <w:rsid w:val="00E00005"/>
    <w:rsid w:val="00E002A6"/>
    <w:rsid w:val="00E00558"/>
    <w:rsid w:val="00E0098B"/>
    <w:rsid w:val="00E0112B"/>
    <w:rsid w:val="00E01A71"/>
    <w:rsid w:val="00E02180"/>
    <w:rsid w:val="00E028B4"/>
    <w:rsid w:val="00E028F0"/>
    <w:rsid w:val="00E02973"/>
    <w:rsid w:val="00E02A57"/>
    <w:rsid w:val="00E0335E"/>
    <w:rsid w:val="00E037B1"/>
    <w:rsid w:val="00E04210"/>
    <w:rsid w:val="00E053D7"/>
    <w:rsid w:val="00E06600"/>
    <w:rsid w:val="00E06AA0"/>
    <w:rsid w:val="00E06E69"/>
    <w:rsid w:val="00E0754E"/>
    <w:rsid w:val="00E075BC"/>
    <w:rsid w:val="00E0767F"/>
    <w:rsid w:val="00E1034F"/>
    <w:rsid w:val="00E10544"/>
    <w:rsid w:val="00E106E8"/>
    <w:rsid w:val="00E1090B"/>
    <w:rsid w:val="00E10A91"/>
    <w:rsid w:val="00E10CCE"/>
    <w:rsid w:val="00E11D73"/>
    <w:rsid w:val="00E120CD"/>
    <w:rsid w:val="00E131E9"/>
    <w:rsid w:val="00E14531"/>
    <w:rsid w:val="00E145A4"/>
    <w:rsid w:val="00E147CE"/>
    <w:rsid w:val="00E149F1"/>
    <w:rsid w:val="00E14A3D"/>
    <w:rsid w:val="00E14E0A"/>
    <w:rsid w:val="00E1585B"/>
    <w:rsid w:val="00E15868"/>
    <w:rsid w:val="00E1605F"/>
    <w:rsid w:val="00E162A5"/>
    <w:rsid w:val="00E16529"/>
    <w:rsid w:val="00E167A6"/>
    <w:rsid w:val="00E16CAC"/>
    <w:rsid w:val="00E17223"/>
    <w:rsid w:val="00E17715"/>
    <w:rsid w:val="00E177A3"/>
    <w:rsid w:val="00E179A0"/>
    <w:rsid w:val="00E202ED"/>
    <w:rsid w:val="00E20AB7"/>
    <w:rsid w:val="00E20B70"/>
    <w:rsid w:val="00E20EDD"/>
    <w:rsid w:val="00E213CE"/>
    <w:rsid w:val="00E21AF6"/>
    <w:rsid w:val="00E21E46"/>
    <w:rsid w:val="00E2247F"/>
    <w:rsid w:val="00E22AB1"/>
    <w:rsid w:val="00E22FC8"/>
    <w:rsid w:val="00E23251"/>
    <w:rsid w:val="00E23B16"/>
    <w:rsid w:val="00E251DD"/>
    <w:rsid w:val="00E2540D"/>
    <w:rsid w:val="00E2540E"/>
    <w:rsid w:val="00E25C0A"/>
    <w:rsid w:val="00E26014"/>
    <w:rsid w:val="00E26687"/>
    <w:rsid w:val="00E26BCA"/>
    <w:rsid w:val="00E26CB0"/>
    <w:rsid w:val="00E26FB6"/>
    <w:rsid w:val="00E27195"/>
    <w:rsid w:val="00E273C4"/>
    <w:rsid w:val="00E273C8"/>
    <w:rsid w:val="00E27B64"/>
    <w:rsid w:val="00E302E8"/>
    <w:rsid w:val="00E305B9"/>
    <w:rsid w:val="00E32283"/>
    <w:rsid w:val="00E323CA"/>
    <w:rsid w:val="00E33143"/>
    <w:rsid w:val="00E33209"/>
    <w:rsid w:val="00E3412D"/>
    <w:rsid w:val="00E348D9"/>
    <w:rsid w:val="00E34A25"/>
    <w:rsid w:val="00E3580C"/>
    <w:rsid w:val="00E35949"/>
    <w:rsid w:val="00E35EC2"/>
    <w:rsid w:val="00E35F45"/>
    <w:rsid w:val="00E36520"/>
    <w:rsid w:val="00E3689B"/>
    <w:rsid w:val="00E36E97"/>
    <w:rsid w:val="00E36FCB"/>
    <w:rsid w:val="00E37409"/>
    <w:rsid w:val="00E378A1"/>
    <w:rsid w:val="00E37967"/>
    <w:rsid w:val="00E4113C"/>
    <w:rsid w:val="00E412FE"/>
    <w:rsid w:val="00E41454"/>
    <w:rsid w:val="00E4182E"/>
    <w:rsid w:val="00E41B39"/>
    <w:rsid w:val="00E41DBB"/>
    <w:rsid w:val="00E42050"/>
    <w:rsid w:val="00E4210C"/>
    <w:rsid w:val="00E4229E"/>
    <w:rsid w:val="00E425A8"/>
    <w:rsid w:val="00E43916"/>
    <w:rsid w:val="00E43AAA"/>
    <w:rsid w:val="00E43CD5"/>
    <w:rsid w:val="00E448E8"/>
    <w:rsid w:val="00E44ADD"/>
    <w:rsid w:val="00E45205"/>
    <w:rsid w:val="00E4522D"/>
    <w:rsid w:val="00E45C92"/>
    <w:rsid w:val="00E46779"/>
    <w:rsid w:val="00E473A4"/>
    <w:rsid w:val="00E50298"/>
    <w:rsid w:val="00E503D7"/>
    <w:rsid w:val="00E50C58"/>
    <w:rsid w:val="00E510DC"/>
    <w:rsid w:val="00E51668"/>
    <w:rsid w:val="00E51B3E"/>
    <w:rsid w:val="00E51DF2"/>
    <w:rsid w:val="00E51E91"/>
    <w:rsid w:val="00E51F5A"/>
    <w:rsid w:val="00E5204A"/>
    <w:rsid w:val="00E52E80"/>
    <w:rsid w:val="00E53072"/>
    <w:rsid w:val="00E5322F"/>
    <w:rsid w:val="00E53371"/>
    <w:rsid w:val="00E53A22"/>
    <w:rsid w:val="00E53E15"/>
    <w:rsid w:val="00E540D5"/>
    <w:rsid w:val="00E5434C"/>
    <w:rsid w:val="00E54B85"/>
    <w:rsid w:val="00E54BE9"/>
    <w:rsid w:val="00E55486"/>
    <w:rsid w:val="00E557B9"/>
    <w:rsid w:val="00E55E9A"/>
    <w:rsid w:val="00E5652D"/>
    <w:rsid w:val="00E565C6"/>
    <w:rsid w:val="00E56941"/>
    <w:rsid w:val="00E56EA4"/>
    <w:rsid w:val="00E5778D"/>
    <w:rsid w:val="00E60027"/>
    <w:rsid w:val="00E61280"/>
    <w:rsid w:val="00E61621"/>
    <w:rsid w:val="00E62136"/>
    <w:rsid w:val="00E621BC"/>
    <w:rsid w:val="00E62BDC"/>
    <w:rsid w:val="00E6365C"/>
    <w:rsid w:val="00E637BA"/>
    <w:rsid w:val="00E6429D"/>
    <w:rsid w:val="00E643EC"/>
    <w:rsid w:val="00E6456A"/>
    <w:rsid w:val="00E65101"/>
    <w:rsid w:val="00E652AE"/>
    <w:rsid w:val="00E65460"/>
    <w:rsid w:val="00E654CB"/>
    <w:rsid w:val="00E655A6"/>
    <w:rsid w:val="00E65AB4"/>
    <w:rsid w:val="00E65D7B"/>
    <w:rsid w:val="00E663B2"/>
    <w:rsid w:val="00E6690D"/>
    <w:rsid w:val="00E67257"/>
    <w:rsid w:val="00E67287"/>
    <w:rsid w:val="00E67C30"/>
    <w:rsid w:val="00E67CE0"/>
    <w:rsid w:val="00E7093B"/>
    <w:rsid w:val="00E7129F"/>
    <w:rsid w:val="00E7137A"/>
    <w:rsid w:val="00E71451"/>
    <w:rsid w:val="00E71709"/>
    <w:rsid w:val="00E71756"/>
    <w:rsid w:val="00E72006"/>
    <w:rsid w:val="00E72B2C"/>
    <w:rsid w:val="00E72C66"/>
    <w:rsid w:val="00E73862"/>
    <w:rsid w:val="00E73DFF"/>
    <w:rsid w:val="00E7410A"/>
    <w:rsid w:val="00E746CB"/>
    <w:rsid w:val="00E747A0"/>
    <w:rsid w:val="00E7486E"/>
    <w:rsid w:val="00E7521B"/>
    <w:rsid w:val="00E75289"/>
    <w:rsid w:val="00E7536D"/>
    <w:rsid w:val="00E757EC"/>
    <w:rsid w:val="00E75900"/>
    <w:rsid w:val="00E75BD6"/>
    <w:rsid w:val="00E75C18"/>
    <w:rsid w:val="00E76281"/>
    <w:rsid w:val="00E765E5"/>
    <w:rsid w:val="00E7681C"/>
    <w:rsid w:val="00E76913"/>
    <w:rsid w:val="00E76CF1"/>
    <w:rsid w:val="00E7753F"/>
    <w:rsid w:val="00E80040"/>
    <w:rsid w:val="00E8008F"/>
    <w:rsid w:val="00E800F0"/>
    <w:rsid w:val="00E80147"/>
    <w:rsid w:val="00E806A0"/>
    <w:rsid w:val="00E806B6"/>
    <w:rsid w:val="00E81137"/>
    <w:rsid w:val="00E8123A"/>
    <w:rsid w:val="00E812F9"/>
    <w:rsid w:val="00E8148D"/>
    <w:rsid w:val="00E816B9"/>
    <w:rsid w:val="00E8206C"/>
    <w:rsid w:val="00E825DA"/>
    <w:rsid w:val="00E82826"/>
    <w:rsid w:val="00E82CCD"/>
    <w:rsid w:val="00E82D49"/>
    <w:rsid w:val="00E82EB7"/>
    <w:rsid w:val="00E83C86"/>
    <w:rsid w:val="00E83DD2"/>
    <w:rsid w:val="00E84010"/>
    <w:rsid w:val="00E8418F"/>
    <w:rsid w:val="00E84322"/>
    <w:rsid w:val="00E847F6"/>
    <w:rsid w:val="00E84935"/>
    <w:rsid w:val="00E84B3E"/>
    <w:rsid w:val="00E8526D"/>
    <w:rsid w:val="00E85EBB"/>
    <w:rsid w:val="00E866DF"/>
    <w:rsid w:val="00E86DD3"/>
    <w:rsid w:val="00E86DEE"/>
    <w:rsid w:val="00E86E79"/>
    <w:rsid w:val="00E86F6B"/>
    <w:rsid w:val="00E8779A"/>
    <w:rsid w:val="00E878F6"/>
    <w:rsid w:val="00E9026B"/>
    <w:rsid w:val="00E9051C"/>
    <w:rsid w:val="00E90B00"/>
    <w:rsid w:val="00E90C84"/>
    <w:rsid w:val="00E90FDB"/>
    <w:rsid w:val="00E90FF6"/>
    <w:rsid w:val="00E91806"/>
    <w:rsid w:val="00E91ACC"/>
    <w:rsid w:val="00E91D30"/>
    <w:rsid w:val="00E92428"/>
    <w:rsid w:val="00E9295C"/>
    <w:rsid w:val="00E929DA"/>
    <w:rsid w:val="00E92A57"/>
    <w:rsid w:val="00E92CCD"/>
    <w:rsid w:val="00E92FA1"/>
    <w:rsid w:val="00E93647"/>
    <w:rsid w:val="00E936A5"/>
    <w:rsid w:val="00E93762"/>
    <w:rsid w:val="00E94332"/>
    <w:rsid w:val="00E94402"/>
    <w:rsid w:val="00E944C8"/>
    <w:rsid w:val="00E944D6"/>
    <w:rsid w:val="00E94A76"/>
    <w:rsid w:val="00E95560"/>
    <w:rsid w:val="00E95600"/>
    <w:rsid w:val="00E95984"/>
    <w:rsid w:val="00E95BA6"/>
    <w:rsid w:val="00E95BD8"/>
    <w:rsid w:val="00E95CC3"/>
    <w:rsid w:val="00E9653B"/>
    <w:rsid w:val="00E967E1"/>
    <w:rsid w:val="00E971A6"/>
    <w:rsid w:val="00E97454"/>
    <w:rsid w:val="00E97896"/>
    <w:rsid w:val="00EA01B9"/>
    <w:rsid w:val="00EA0908"/>
    <w:rsid w:val="00EA0972"/>
    <w:rsid w:val="00EA1080"/>
    <w:rsid w:val="00EA167D"/>
    <w:rsid w:val="00EA168E"/>
    <w:rsid w:val="00EA2744"/>
    <w:rsid w:val="00EA2EC0"/>
    <w:rsid w:val="00EA3555"/>
    <w:rsid w:val="00EA3CC0"/>
    <w:rsid w:val="00EA41D0"/>
    <w:rsid w:val="00EA4522"/>
    <w:rsid w:val="00EA48C6"/>
    <w:rsid w:val="00EA4D93"/>
    <w:rsid w:val="00EA51B3"/>
    <w:rsid w:val="00EA54A0"/>
    <w:rsid w:val="00EA5AE4"/>
    <w:rsid w:val="00EA5EE8"/>
    <w:rsid w:val="00EA62BD"/>
    <w:rsid w:val="00EA6BDE"/>
    <w:rsid w:val="00EA7532"/>
    <w:rsid w:val="00EA7C91"/>
    <w:rsid w:val="00EA7CDA"/>
    <w:rsid w:val="00EA7E35"/>
    <w:rsid w:val="00EB044E"/>
    <w:rsid w:val="00EB0940"/>
    <w:rsid w:val="00EB1204"/>
    <w:rsid w:val="00EB1461"/>
    <w:rsid w:val="00EB15B5"/>
    <w:rsid w:val="00EB15C4"/>
    <w:rsid w:val="00EB16D8"/>
    <w:rsid w:val="00EB16F5"/>
    <w:rsid w:val="00EB24A5"/>
    <w:rsid w:val="00EB379B"/>
    <w:rsid w:val="00EB38DF"/>
    <w:rsid w:val="00EB3951"/>
    <w:rsid w:val="00EB3981"/>
    <w:rsid w:val="00EB3FC1"/>
    <w:rsid w:val="00EB4071"/>
    <w:rsid w:val="00EB4539"/>
    <w:rsid w:val="00EB4A33"/>
    <w:rsid w:val="00EB4E97"/>
    <w:rsid w:val="00EB56F8"/>
    <w:rsid w:val="00EB5BEE"/>
    <w:rsid w:val="00EB656A"/>
    <w:rsid w:val="00EB6BBB"/>
    <w:rsid w:val="00EB75CD"/>
    <w:rsid w:val="00EB76A1"/>
    <w:rsid w:val="00EB7E80"/>
    <w:rsid w:val="00EB7FDF"/>
    <w:rsid w:val="00EC054D"/>
    <w:rsid w:val="00EC0C06"/>
    <w:rsid w:val="00EC0D45"/>
    <w:rsid w:val="00EC0FA2"/>
    <w:rsid w:val="00EC1412"/>
    <w:rsid w:val="00EC14F2"/>
    <w:rsid w:val="00EC1876"/>
    <w:rsid w:val="00EC19D6"/>
    <w:rsid w:val="00EC1ECA"/>
    <w:rsid w:val="00EC205E"/>
    <w:rsid w:val="00EC2249"/>
    <w:rsid w:val="00EC2519"/>
    <w:rsid w:val="00EC2B39"/>
    <w:rsid w:val="00EC2C8F"/>
    <w:rsid w:val="00EC2D48"/>
    <w:rsid w:val="00EC30D0"/>
    <w:rsid w:val="00EC3D7E"/>
    <w:rsid w:val="00EC449C"/>
    <w:rsid w:val="00EC45B0"/>
    <w:rsid w:val="00EC4851"/>
    <w:rsid w:val="00EC50BB"/>
    <w:rsid w:val="00EC54CC"/>
    <w:rsid w:val="00EC5A88"/>
    <w:rsid w:val="00EC5BE6"/>
    <w:rsid w:val="00EC5D80"/>
    <w:rsid w:val="00EC60DF"/>
    <w:rsid w:val="00EC66A3"/>
    <w:rsid w:val="00EC75ED"/>
    <w:rsid w:val="00EC78B8"/>
    <w:rsid w:val="00EC7E86"/>
    <w:rsid w:val="00ED025C"/>
    <w:rsid w:val="00ED0F40"/>
    <w:rsid w:val="00ED1096"/>
    <w:rsid w:val="00ED10DD"/>
    <w:rsid w:val="00ED213A"/>
    <w:rsid w:val="00ED2D38"/>
    <w:rsid w:val="00ED337F"/>
    <w:rsid w:val="00ED395F"/>
    <w:rsid w:val="00ED39CD"/>
    <w:rsid w:val="00ED4AB3"/>
    <w:rsid w:val="00ED560B"/>
    <w:rsid w:val="00ED5AB0"/>
    <w:rsid w:val="00ED5BBE"/>
    <w:rsid w:val="00ED5DB1"/>
    <w:rsid w:val="00ED5FD1"/>
    <w:rsid w:val="00ED63F5"/>
    <w:rsid w:val="00ED6FFE"/>
    <w:rsid w:val="00ED70E1"/>
    <w:rsid w:val="00ED738A"/>
    <w:rsid w:val="00ED791A"/>
    <w:rsid w:val="00ED7B5C"/>
    <w:rsid w:val="00EE0C6B"/>
    <w:rsid w:val="00EE0FA0"/>
    <w:rsid w:val="00EE1275"/>
    <w:rsid w:val="00EE1916"/>
    <w:rsid w:val="00EE1BE8"/>
    <w:rsid w:val="00EE1E79"/>
    <w:rsid w:val="00EE2938"/>
    <w:rsid w:val="00EE2EFE"/>
    <w:rsid w:val="00EE3042"/>
    <w:rsid w:val="00EE39CA"/>
    <w:rsid w:val="00EE3B8A"/>
    <w:rsid w:val="00EE3C2E"/>
    <w:rsid w:val="00EE3DAE"/>
    <w:rsid w:val="00EE4018"/>
    <w:rsid w:val="00EE4539"/>
    <w:rsid w:val="00EE4B00"/>
    <w:rsid w:val="00EE4CB5"/>
    <w:rsid w:val="00EE5089"/>
    <w:rsid w:val="00EE57E6"/>
    <w:rsid w:val="00EE5812"/>
    <w:rsid w:val="00EE5DDF"/>
    <w:rsid w:val="00EE5E27"/>
    <w:rsid w:val="00EE60E1"/>
    <w:rsid w:val="00EE639C"/>
    <w:rsid w:val="00EE64C0"/>
    <w:rsid w:val="00EE69A0"/>
    <w:rsid w:val="00EE7184"/>
    <w:rsid w:val="00EE7CFB"/>
    <w:rsid w:val="00EE7D7C"/>
    <w:rsid w:val="00EF0069"/>
    <w:rsid w:val="00EF01F9"/>
    <w:rsid w:val="00EF09AF"/>
    <w:rsid w:val="00EF0D1C"/>
    <w:rsid w:val="00EF0D8E"/>
    <w:rsid w:val="00EF0FF9"/>
    <w:rsid w:val="00EF108C"/>
    <w:rsid w:val="00EF10A7"/>
    <w:rsid w:val="00EF11BF"/>
    <w:rsid w:val="00EF11EA"/>
    <w:rsid w:val="00EF1B38"/>
    <w:rsid w:val="00EF1DD2"/>
    <w:rsid w:val="00EF265A"/>
    <w:rsid w:val="00EF3022"/>
    <w:rsid w:val="00EF3121"/>
    <w:rsid w:val="00EF3AC3"/>
    <w:rsid w:val="00EF434B"/>
    <w:rsid w:val="00EF4678"/>
    <w:rsid w:val="00EF4B3F"/>
    <w:rsid w:val="00EF4B85"/>
    <w:rsid w:val="00EF522A"/>
    <w:rsid w:val="00EF54A7"/>
    <w:rsid w:val="00EF56B8"/>
    <w:rsid w:val="00EF58AC"/>
    <w:rsid w:val="00EF6598"/>
    <w:rsid w:val="00EF6621"/>
    <w:rsid w:val="00EF674B"/>
    <w:rsid w:val="00EF6849"/>
    <w:rsid w:val="00EF7246"/>
    <w:rsid w:val="00EF766E"/>
    <w:rsid w:val="00EF771A"/>
    <w:rsid w:val="00EF790A"/>
    <w:rsid w:val="00EF7B94"/>
    <w:rsid w:val="00EF7C8F"/>
    <w:rsid w:val="00F0000C"/>
    <w:rsid w:val="00F0018B"/>
    <w:rsid w:val="00F00562"/>
    <w:rsid w:val="00F00D6F"/>
    <w:rsid w:val="00F01569"/>
    <w:rsid w:val="00F01EED"/>
    <w:rsid w:val="00F02151"/>
    <w:rsid w:val="00F0223F"/>
    <w:rsid w:val="00F024ED"/>
    <w:rsid w:val="00F02642"/>
    <w:rsid w:val="00F026BF"/>
    <w:rsid w:val="00F0272D"/>
    <w:rsid w:val="00F0293A"/>
    <w:rsid w:val="00F029BA"/>
    <w:rsid w:val="00F02B9F"/>
    <w:rsid w:val="00F02D42"/>
    <w:rsid w:val="00F02D4E"/>
    <w:rsid w:val="00F02E18"/>
    <w:rsid w:val="00F032BC"/>
    <w:rsid w:val="00F0350B"/>
    <w:rsid w:val="00F0388C"/>
    <w:rsid w:val="00F03A40"/>
    <w:rsid w:val="00F04430"/>
    <w:rsid w:val="00F04C33"/>
    <w:rsid w:val="00F05434"/>
    <w:rsid w:val="00F0604E"/>
    <w:rsid w:val="00F0647A"/>
    <w:rsid w:val="00F069DC"/>
    <w:rsid w:val="00F06DB5"/>
    <w:rsid w:val="00F06DED"/>
    <w:rsid w:val="00F06EA6"/>
    <w:rsid w:val="00F070A1"/>
    <w:rsid w:val="00F072A7"/>
    <w:rsid w:val="00F07878"/>
    <w:rsid w:val="00F10297"/>
    <w:rsid w:val="00F10741"/>
    <w:rsid w:val="00F10767"/>
    <w:rsid w:val="00F10B31"/>
    <w:rsid w:val="00F10B67"/>
    <w:rsid w:val="00F11400"/>
    <w:rsid w:val="00F11678"/>
    <w:rsid w:val="00F116C1"/>
    <w:rsid w:val="00F116CA"/>
    <w:rsid w:val="00F11F11"/>
    <w:rsid w:val="00F127D8"/>
    <w:rsid w:val="00F12D71"/>
    <w:rsid w:val="00F13456"/>
    <w:rsid w:val="00F13670"/>
    <w:rsid w:val="00F13B22"/>
    <w:rsid w:val="00F14233"/>
    <w:rsid w:val="00F148D3"/>
    <w:rsid w:val="00F14A10"/>
    <w:rsid w:val="00F15451"/>
    <w:rsid w:val="00F15C9B"/>
    <w:rsid w:val="00F1621B"/>
    <w:rsid w:val="00F164B5"/>
    <w:rsid w:val="00F165A0"/>
    <w:rsid w:val="00F16902"/>
    <w:rsid w:val="00F16E7C"/>
    <w:rsid w:val="00F1730D"/>
    <w:rsid w:val="00F17A26"/>
    <w:rsid w:val="00F17B0D"/>
    <w:rsid w:val="00F2022D"/>
    <w:rsid w:val="00F20746"/>
    <w:rsid w:val="00F2108B"/>
    <w:rsid w:val="00F21968"/>
    <w:rsid w:val="00F219BD"/>
    <w:rsid w:val="00F21B45"/>
    <w:rsid w:val="00F22332"/>
    <w:rsid w:val="00F224E2"/>
    <w:rsid w:val="00F22CB9"/>
    <w:rsid w:val="00F23449"/>
    <w:rsid w:val="00F235A6"/>
    <w:rsid w:val="00F23FE3"/>
    <w:rsid w:val="00F23FE5"/>
    <w:rsid w:val="00F2415C"/>
    <w:rsid w:val="00F2476F"/>
    <w:rsid w:val="00F24C23"/>
    <w:rsid w:val="00F24CD6"/>
    <w:rsid w:val="00F24EAC"/>
    <w:rsid w:val="00F24F50"/>
    <w:rsid w:val="00F25150"/>
    <w:rsid w:val="00F255DF"/>
    <w:rsid w:val="00F25849"/>
    <w:rsid w:val="00F2592A"/>
    <w:rsid w:val="00F2595D"/>
    <w:rsid w:val="00F25D98"/>
    <w:rsid w:val="00F2603D"/>
    <w:rsid w:val="00F26759"/>
    <w:rsid w:val="00F26A97"/>
    <w:rsid w:val="00F27364"/>
    <w:rsid w:val="00F27EAE"/>
    <w:rsid w:val="00F300FB"/>
    <w:rsid w:val="00F30804"/>
    <w:rsid w:val="00F308E3"/>
    <w:rsid w:val="00F30934"/>
    <w:rsid w:val="00F30D46"/>
    <w:rsid w:val="00F30FEA"/>
    <w:rsid w:val="00F3104C"/>
    <w:rsid w:val="00F31275"/>
    <w:rsid w:val="00F31462"/>
    <w:rsid w:val="00F314F3"/>
    <w:rsid w:val="00F316E2"/>
    <w:rsid w:val="00F31726"/>
    <w:rsid w:val="00F31FBA"/>
    <w:rsid w:val="00F3246C"/>
    <w:rsid w:val="00F324B8"/>
    <w:rsid w:val="00F32615"/>
    <w:rsid w:val="00F326F4"/>
    <w:rsid w:val="00F3287C"/>
    <w:rsid w:val="00F32C30"/>
    <w:rsid w:val="00F32D6C"/>
    <w:rsid w:val="00F32E5F"/>
    <w:rsid w:val="00F332C8"/>
    <w:rsid w:val="00F33489"/>
    <w:rsid w:val="00F3385B"/>
    <w:rsid w:val="00F34405"/>
    <w:rsid w:val="00F349DA"/>
    <w:rsid w:val="00F35186"/>
    <w:rsid w:val="00F35C28"/>
    <w:rsid w:val="00F35C6C"/>
    <w:rsid w:val="00F36216"/>
    <w:rsid w:val="00F36492"/>
    <w:rsid w:val="00F36501"/>
    <w:rsid w:val="00F36F22"/>
    <w:rsid w:val="00F375E0"/>
    <w:rsid w:val="00F37CF6"/>
    <w:rsid w:val="00F402A2"/>
    <w:rsid w:val="00F4048A"/>
    <w:rsid w:val="00F40C1C"/>
    <w:rsid w:val="00F41570"/>
    <w:rsid w:val="00F41637"/>
    <w:rsid w:val="00F41675"/>
    <w:rsid w:val="00F41974"/>
    <w:rsid w:val="00F41B6C"/>
    <w:rsid w:val="00F41C6F"/>
    <w:rsid w:val="00F4215C"/>
    <w:rsid w:val="00F42D3D"/>
    <w:rsid w:val="00F43635"/>
    <w:rsid w:val="00F43749"/>
    <w:rsid w:val="00F4380A"/>
    <w:rsid w:val="00F43837"/>
    <w:rsid w:val="00F4415A"/>
    <w:rsid w:val="00F44314"/>
    <w:rsid w:val="00F448FC"/>
    <w:rsid w:val="00F44983"/>
    <w:rsid w:val="00F45013"/>
    <w:rsid w:val="00F45B44"/>
    <w:rsid w:val="00F46001"/>
    <w:rsid w:val="00F4605E"/>
    <w:rsid w:val="00F46C82"/>
    <w:rsid w:val="00F47147"/>
    <w:rsid w:val="00F473C0"/>
    <w:rsid w:val="00F47732"/>
    <w:rsid w:val="00F50345"/>
    <w:rsid w:val="00F5092D"/>
    <w:rsid w:val="00F50972"/>
    <w:rsid w:val="00F50AB9"/>
    <w:rsid w:val="00F50B3E"/>
    <w:rsid w:val="00F511DF"/>
    <w:rsid w:val="00F51AC1"/>
    <w:rsid w:val="00F51B6E"/>
    <w:rsid w:val="00F52085"/>
    <w:rsid w:val="00F52253"/>
    <w:rsid w:val="00F525AE"/>
    <w:rsid w:val="00F52CC7"/>
    <w:rsid w:val="00F52DED"/>
    <w:rsid w:val="00F52E48"/>
    <w:rsid w:val="00F532D5"/>
    <w:rsid w:val="00F53837"/>
    <w:rsid w:val="00F54021"/>
    <w:rsid w:val="00F54672"/>
    <w:rsid w:val="00F546F8"/>
    <w:rsid w:val="00F54978"/>
    <w:rsid w:val="00F54AEE"/>
    <w:rsid w:val="00F54D17"/>
    <w:rsid w:val="00F54E6C"/>
    <w:rsid w:val="00F54F39"/>
    <w:rsid w:val="00F557FB"/>
    <w:rsid w:val="00F5587A"/>
    <w:rsid w:val="00F561B0"/>
    <w:rsid w:val="00F5638F"/>
    <w:rsid w:val="00F567F7"/>
    <w:rsid w:val="00F56DBF"/>
    <w:rsid w:val="00F56DCD"/>
    <w:rsid w:val="00F56DEA"/>
    <w:rsid w:val="00F57130"/>
    <w:rsid w:val="00F577FF"/>
    <w:rsid w:val="00F578D6"/>
    <w:rsid w:val="00F57BB6"/>
    <w:rsid w:val="00F57BC9"/>
    <w:rsid w:val="00F6004D"/>
    <w:rsid w:val="00F6067A"/>
    <w:rsid w:val="00F60CD2"/>
    <w:rsid w:val="00F6234F"/>
    <w:rsid w:val="00F6251D"/>
    <w:rsid w:val="00F62651"/>
    <w:rsid w:val="00F62EF2"/>
    <w:rsid w:val="00F63BC6"/>
    <w:rsid w:val="00F63DC5"/>
    <w:rsid w:val="00F6428E"/>
    <w:rsid w:val="00F64437"/>
    <w:rsid w:val="00F64A5A"/>
    <w:rsid w:val="00F64E8E"/>
    <w:rsid w:val="00F64F76"/>
    <w:rsid w:val="00F65227"/>
    <w:rsid w:val="00F654CE"/>
    <w:rsid w:val="00F657E8"/>
    <w:rsid w:val="00F65D9D"/>
    <w:rsid w:val="00F66295"/>
    <w:rsid w:val="00F66398"/>
    <w:rsid w:val="00F663C1"/>
    <w:rsid w:val="00F6698F"/>
    <w:rsid w:val="00F66C39"/>
    <w:rsid w:val="00F6751E"/>
    <w:rsid w:val="00F675C2"/>
    <w:rsid w:val="00F6764D"/>
    <w:rsid w:val="00F67874"/>
    <w:rsid w:val="00F679E1"/>
    <w:rsid w:val="00F67FE0"/>
    <w:rsid w:val="00F70153"/>
    <w:rsid w:val="00F70A2E"/>
    <w:rsid w:val="00F71645"/>
    <w:rsid w:val="00F71BD1"/>
    <w:rsid w:val="00F71FDB"/>
    <w:rsid w:val="00F72295"/>
    <w:rsid w:val="00F72612"/>
    <w:rsid w:val="00F72905"/>
    <w:rsid w:val="00F7295F"/>
    <w:rsid w:val="00F72994"/>
    <w:rsid w:val="00F72E1B"/>
    <w:rsid w:val="00F734EB"/>
    <w:rsid w:val="00F73E43"/>
    <w:rsid w:val="00F73F3C"/>
    <w:rsid w:val="00F73F4C"/>
    <w:rsid w:val="00F73F7F"/>
    <w:rsid w:val="00F74C70"/>
    <w:rsid w:val="00F75319"/>
    <w:rsid w:val="00F75436"/>
    <w:rsid w:val="00F758DE"/>
    <w:rsid w:val="00F75965"/>
    <w:rsid w:val="00F75A9F"/>
    <w:rsid w:val="00F75BA3"/>
    <w:rsid w:val="00F75C8E"/>
    <w:rsid w:val="00F7600E"/>
    <w:rsid w:val="00F763C4"/>
    <w:rsid w:val="00F76689"/>
    <w:rsid w:val="00F76726"/>
    <w:rsid w:val="00F76772"/>
    <w:rsid w:val="00F7690C"/>
    <w:rsid w:val="00F76C5F"/>
    <w:rsid w:val="00F76D64"/>
    <w:rsid w:val="00F77534"/>
    <w:rsid w:val="00F77999"/>
    <w:rsid w:val="00F779D3"/>
    <w:rsid w:val="00F80233"/>
    <w:rsid w:val="00F806B6"/>
    <w:rsid w:val="00F8151F"/>
    <w:rsid w:val="00F815CD"/>
    <w:rsid w:val="00F816F4"/>
    <w:rsid w:val="00F81B25"/>
    <w:rsid w:val="00F81D10"/>
    <w:rsid w:val="00F82091"/>
    <w:rsid w:val="00F82715"/>
    <w:rsid w:val="00F82AF6"/>
    <w:rsid w:val="00F82CA6"/>
    <w:rsid w:val="00F82D76"/>
    <w:rsid w:val="00F82F8A"/>
    <w:rsid w:val="00F832E1"/>
    <w:rsid w:val="00F834B8"/>
    <w:rsid w:val="00F839A2"/>
    <w:rsid w:val="00F83AE1"/>
    <w:rsid w:val="00F841C4"/>
    <w:rsid w:val="00F842C2"/>
    <w:rsid w:val="00F844B1"/>
    <w:rsid w:val="00F8542D"/>
    <w:rsid w:val="00F8547F"/>
    <w:rsid w:val="00F8567A"/>
    <w:rsid w:val="00F85A8A"/>
    <w:rsid w:val="00F85B03"/>
    <w:rsid w:val="00F8657D"/>
    <w:rsid w:val="00F86721"/>
    <w:rsid w:val="00F87596"/>
    <w:rsid w:val="00F875BF"/>
    <w:rsid w:val="00F877F7"/>
    <w:rsid w:val="00F87BB6"/>
    <w:rsid w:val="00F87D9C"/>
    <w:rsid w:val="00F902BC"/>
    <w:rsid w:val="00F905A1"/>
    <w:rsid w:val="00F90975"/>
    <w:rsid w:val="00F90B4D"/>
    <w:rsid w:val="00F90CCD"/>
    <w:rsid w:val="00F92243"/>
    <w:rsid w:val="00F92422"/>
    <w:rsid w:val="00F9284C"/>
    <w:rsid w:val="00F9298F"/>
    <w:rsid w:val="00F92FF8"/>
    <w:rsid w:val="00F93203"/>
    <w:rsid w:val="00F932A1"/>
    <w:rsid w:val="00F93644"/>
    <w:rsid w:val="00F936CB"/>
    <w:rsid w:val="00F93889"/>
    <w:rsid w:val="00F93B7B"/>
    <w:rsid w:val="00F93C22"/>
    <w:rsid w:val="00F943D5"/>
    <w:rsid w:val="00F94D71"/>
    <w:rsid w:val="00F952D9"/>
    <w:rsid w:val="00F95358"/>
    <w:rsid w:val="00F95C78"/>
    <w:rsid w:val="00F95C8A"/>
    <w:rsid w:val="00F95DF4"/>
    <w:rsid w:val="00F95F41"/>
    <w:rsid w:val="00F96C9B"/>
    <w:rsid w:val="00F97C73"/>
    <w:rsid w:val="00FA072A"/>
    <w:rsid w:val="00FA0F3A"/>
    <w:rsid w:val="00FA141E"/>
    <w:rsid w:val="00FA16D1"/>
    <w:rsid w:val="00FA197C"/>
    <w:rsid w:val="00FA1AC4"/>
    <w:rsid w:val="00FA1B58"/>
    <w:rsid w:val="00FA1EDD"/>
    <w:rsid w:val="00FA273F"/>
    <w:rsid w:val="00FA2903"/>
    <w:rsid w:val="00FA2D74"/>
    <w:rsid w:val="00FA2F68"/>
    <w:rsid w:val="00FA310C"/>
    <w:rsid w:val="00FA33EF"/>
    <w:rsid w:val="00FA355D"/>
    <w:rsid w:val="00FA3AFF"/>
    <w:rsid w:val="00FA416C"/>
    <w:rsid w:val="00FA48D5"/>
    <w:rsid w:val="00FA4F46"/>
    <w:rsid w:val="00FA5B53"/>
    <w:rsid w:val="00FA6934"/>
    <w:rsid w:val="00FA6A49"/>
    <w:rsid w:val="00FA6C8A"/>
    <w:rsid w:val="00FA751E"/>
    <w:rsid w:val="00FA76E6"/>
    <w:rsid w:val="00FB014E"/>
    <w:rsid w:val="00FB0E70"/>
    <w:rsid w:val="00FB0FB3"/>
    <w:rsid w:val="00FB16A9"/>
    <w:rsid w:val="00FB1A42"/>
    <w:rsid w:val="00FB2486"/>
    <w:rsid w:val="00FB2F61"/>
    <w:rsid w:val="00FB335A"/>
    <w:rsid w:val="00FB33B3"/>
    <w:rsid w:val="00FB38AF"/>
    <w:rsid w:val="00FB3D31"/>
    <w:rsid w:val="00FB3E3E"/>
    <w:rsid w:val="00FB3FAA"/>
    <w:rsid w:val="00FB4350"/>
    <w:rsid w:val="00FB46BD"/>
    <w:rsid w:val="00FB46FC"/>
    <w:rsid w:val="00FB485F"/>
    <w:rsid w:val="00FB4890"/>
    <w:rsid w:val="00FB4F60"/>
    <w:rsid w:val="00FB5148"/>
    <w:rsid w:val="00FB56BA"/>
    <w:rsid w:val="00FB57B7"/>
    <w:rsid w:val="00FB6092"/>
    <w:rsid w:val="00FB6386"/>
    <w:rsid w:val="00FB6B44"/>
    <w:rsid w:val="00FB6FDC"/>
    <w:rsid w:val="00FB7690"/>
    <w:rsid w:val="00FB769E"/>
    <w:rsid w:val="00FB7D83"/>
    <w:rsid w:val="00FC0198"/>
    <w:rsid w:val="00FC0222"/>
    <w:rsid w:val="00FC02A8"/>
    <w:rsid w:val="00FC02C3"/>
    <w:rsid w:val="00FC0776"/>
    <w:rsid w:val="00FC0ED9"/>
    <w:rsid w:val="00FC1C23"/>
    <w:rsid w:val="00FC218E"/>
    <w:rsid w:val="00FC26FE"/>
    <w:rsid w:val="00FC28D9"/>
    <w:rsid w:val="00FC2CB0"/>
    <w:rsid w:val="00FC32D6"/>
    <w:rsid w:val="00FC3B5E"/>
    <w:rsid w:val="00FC3FA8"/>
    <w:rsid w:val="00FC42DE"/>
    <w:rsid w:val="00FC4674"/>
    <w:rsid w:val="00FC4B77"/>
    <w:rsid w:val="00FC4FEB"/>
    <w:rsid w:val="00FC58A2"/>
    <w:rsid w:val="00FC639E"/>
    <w:rsid w:val="00FC67CF"/>
    <w:rsid w:val="00FC6A31"/>
    <w:rsid w:val="00FC6ECD"/>
    <w:rsid w:val="00FC7149"/>
    <w:rsid w:val="00FC743B"/>
    <w:rsid w:val="00FC7B4F"/>
    <w:rsid w:val="00FD074E"/>
    <w:rsid w:val="00FD0963"/>
    <w:rsid w:val="00FD0A9C"/>
    <w:rsid w:val="00FD1737"/>
    <w:rsid w:val="00FD1B32"/>
    <w:rsid w:val="00FD2337"/>
    <w:rsid w:val="00FD31E6"/>
    <w:rsid w:val="00FD3690"/>
    <w:rsid w:val="00FD43F2"/>
    <w:rsid w:val="00FD46C1"/>
    <w:rsid w:val="00FD4875"/>
    <w:rsid w:val="00FD59B1"/>
    <w:rsid w:val="00FD5BB9"/>
    <w:rsid w:val="00FD5D5F"/>
    <w:rsid w:val="00FD6893"/>
    <w:rsid w:val="00FD7435"/>
    <w:rsid w:val="00FD7A85"/>
    <w:rsid w:val="00FD7D5B"/>
    <w:rsid w:val="00FD7E6F"/>
    <w:rsid w:val="00FE0B0E"/>
    <w:rsid w:val="00FE0D60"/>
    <w:rsid w:val="00FE173E"/>
    <w:rsid w:val="00FE19B3"/>
    <w:rsid w:val="00FE1D64"/>
    <w:rsid w:val="00FE1E91"/>
    <w:rsid w:val="00FE229F"/>
    <w:rsid w:val="00FE2368"/>
    <w:rsid w:val="00FE32AA"/>
    <w:rsid w:val="00FE3D68"/>
    <w:rsid w:val="00FE4084"/>
    <w:rsid w:val="00FE4693"/>
    <w:rsid w:val="00FE4804"/>
    <w:rsid w:val="00FE49BB"/>
    <w:rsid w:val="00FE4FB8"/>
    <w:rsid w:val="00FE50AF"/>
    <w:rsid w:val="00FE5721"/>
    <w:rsid w:val="00FE60DE"/>
    <w:rsid w:val="00FE6CF7"/>
    <w:rsid w:val="00FE6FC9"/>
    <w:rsid w:val="00FE7395"/>
    <w:rsid w:val="00FE7501"/>
    <w:rsid w:val="00FE7593"/>
    <w:rsid w:val="00FE77CD"/>
    <w:rsid w:val="00FE7907"/>
    <w:rsid w:val="00FE7D43"/>
    <w:rsid w:val="00FF079C"/>
    <w:rsid w:val="00FF0891"/>
    <w:rsid w:val="00FF103A"/>
    <w:rsid w:val="00FF1799"/>
    <w:rsid w:val="00FF1B88"/>
    <w:rsid w:val="00FF1D74"/>
    <w:rsid w:val="00FF21FE"/>
    <w:rsid w:val="00FF27B8"/>
    <w:rsid w:val="00FF28CF"/>
    <w:rsid w:val="00FF297C"/>
    <w:rsid w:val="00FF2F0B"/>
    <w:rsid w:val="00FF2F55"/>
    <w:rsid w:val="00FF3D84"/>
    <w:rsid w:val="00FF42BA"/>
    <w:rsid w:val="00FF53B7"/>
    <w:rsid w:val="00FF55E7"/>
    <w:rsid w:val="00FF57FE"/>
    <w:rsid w:val="00FF6108"/>
    <w:rsid w:val="00FF64A1"/>
    <w:rsid w:val="00FF6B7B"/>
    <w:rsid w:val="00FF6CB7"/>
    <w:rsid w:val="00FF6E73"/>
    <w:rsid w:val="00FF6FDF"/>
    <w:rsid w:val="00FF7912"/>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065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 ??,?????,????,Lista1,列出段落,リスト段落,列出段落1,中等深浅网格 1 - 着色 2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character" w:customStyle="1" w:styleId="ListParagraphChar">
    <w:name w:val="List Paragraph Char"/>
    <w:aliases w:val="- Bullets Char,?? ?? Char,????? Char,???? Char,Lista1 Char,列出段落 Char,リスト段落 Char,列出段落1 Char,中等深浅网格 1 - 着色 21 Char"/>
    <w:link w:val="ListParagraph"/>
    <w:uiPriority w:val="34"/>
    <w:qFormat/>
    <w:rsid w:val="00A52AD4"/>
    <w:rPr>
      <w:rFonts w:ascii="Times New Roman" w:hAnsi="Times New Roman"/>
      <w:lang w:eastAsia="en-US"/>
    </w:rPr>
  </w:style>
  <w:style w:type="character" w:customStyle="1" w:styleId="B10">
    <w:name w:val="B1 (文字)"/>
    <w:rsid w:val="00E7410A"/>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6347443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5083708">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9383210">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46480017">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2684117">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E6JD2UEEJPRS-638-556</_dlc_DocId>
    <_dlc_DocIdUrl xmlns="fcd3d3fb-7db8-45fe-8d4c-f8dfce4af462">
      <Url>https://sharepoint.qualcomm.com/qca/LocationTechnology/ExternalFocus/_layouts/15/DocIdRedir.aspx?ID=E6JD2UEEJPRS-638-556</Url>
      <Description>E6JD2UEEJPRS-638-556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8A71B-2BF8-49E6-9AEC-336C212D2623}">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cd3d3fb-7db8-45fe-8d4c-f8dfce4af462"/>
    <ds:schemaRef ds:uri="http://www.w3.org/XML/1998/namespace"/>
    <ds:schemaRef ds:uri="http://purl.org/dc/dcmitype/"/>
  </ds:schemaRefs>
</ds:datastoreItem>
</file>

<file path=customXml/itemProps2.xml><?xml version="1.0" encoding="utf-8"?>
<ds:datastoreItem xmlns:ds="http://schemas.openxmlformats.org/officeDocument/2006/customXml" ds:itemID="{FD5623C4-9525-4A9F-9743-79C58EFAC2BD}">
  <ds:schemaRefs>
    <ds:schemaRef ds:uri="http://schemas.microsoft.com/sharepoint/v3/contenttype/forms"/>
  </ds:schemaRefs>
</ds:datastoreItem>
</file>

<file path=customXml/itemProps3.xml><?xml version="1.0" encoding="utf-8"?>
<ds:datastoreItem xmlns:ds="http://schemas.openxmlformats.org/officeDocument/2006/customXml" ds:itemID="{DE44FED9-1161-4A1C-829E-F7C3D8B15835}">
  <ds:schemaRefs>
    <ds:schemaRef ds:uri="http://schemas.microsoft.com/sharepoint/events"/>
  </ds:schemaRefs>
</ds:datastoreItem>
</file>

<file path=customXml/itemProps4.xml><?xml version="1.0" encoding="utf-8"?>
<ds:datastoreItem xmlns:ds="http://schemas.openxmlformats.org/officeDocument/2006/customXml" ds:itemID="{7C9C2C08-1F17-45BF-8F06-93F431ED1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A0C69E-038C-47F8-8BA2-DBC2F162D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2494</TotalTime>
  <Pages>17</Pages>
  <Words>7742</Words>
  <Characters>44133</Characters>
  <Application>Microsoft Office Word</Application>
  <DocSecurity>0</DocSecurity>
  <Lines>367</Lines>
  <Paragraphs>103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51772</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1274</cp:revision>
  <cp:lastPrinted>2019-05-11T14:35:00Z</cp:lastPrinted>
  <dcterms:created xsi:type="dcterms:W3CDTF">2019-04-05T17:59:00Z</dcterms:created>
  <dcterms:modified xsi:type="dcterms:W3CDTF">2019-05-16T15:59:00Z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a7996e35-efb2-4f18-8922-68eb4757f082</vt:lpwstr>
  </property>
  <property fmtid="{D5CDD505-2E9C-101B-9397-08002B2CF9AE}" pid="16" name="Tags">
    <vt:lpwstr/>
  </property>
</Properties>
</file>